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DC74" w14:textId="7A7F7404" w:rsidR="00AE4170" w:rsidRPr="00EC4188" w:rsidRDefault="00EC4188" w:rsidP="00EB1B07">
      <w:pPr>
        <w:tabs>
          <w:tab w:val="left" w:pos="3885"/>
        </w:tabs>
        <w:rPr>
          <w:b/>
          <w:bCs/>
          <w:sz w:val="28"/>
          <w:szCs w:val="32"/>
          <w:lang w:val="en-US"/>
        </w:rPr>
      </w:pPr>
      <w:r w:rsidRPr="00EC4188">
        <w:rPr>
          <w:b/>
          <w:bCs/>
          <w:sz w:val="28"/>
          <w:szCs w:val="32"/>
          <w:lang w:val="en-US"/>
        </w:rPr>
        <w:t>Icon Accreditation</w:t>
      </w:r>
      <w:r w:rsidR="00EB1B07">
        <w:rPr>
          <w:b/>
          <w:bCs/>
          <w:sz w:val="28"/>
          <w:szCs w:val="32"/>
          <w:lang w:val="en-US"/>
        </w:rPr>
        <w:tab/>
      </w:r>
    </w:p>
    <w:p w14:paraId="27636128" w14:textId="7330C71F" w:rsidR="00EC4188" w:rsidRPr="00EC4188" w:rsidRDefault="00EC4188">
      <w:pPr>
        <w:rPr>
          <w:sz w:val="28"/>
          <w:szCs w:val="32"/>
          <w:lang w:val="en-US"/>
        </w:rPr>
      </w:pPr>
      <w:r w:rsidRPr="00EC4188">
        <w:rPr>
          <w:sz w:val="28"/>
          <w:szCs w:val="32"/>
          <w:lang w:val="en-US"/>
        </w:rPr>
        <w:t>CPD Recall Submission</w:t>
      </w:r>
    </w:p>
    <w:p w14:paraId="7ECCC0D0" w14:textId="77777777" w:rsidR="00EC4188" w:rsidRDefault="00EC4188">
      <w:pPr>
        <w:rPr>
          <w:lang w:val="en-US"/>
        </w:rPr>
      </w:pPr>
    </w:p>
    <w:p w14:paraId="01AA497D" w14:textId="01DA2996" w:rsidR="00EC4188" w:rsidRDefault="00EC4188">
      <w:pPr>
        <w:rPr>
          <w:lang w:val="en-US"/>
        </w:rPr>
      </w:pPr>
      <w:r w:rsidRPr="00EC4188">
        <w:rPr>
          <w:lang w:val="en-US"/>
        </w:rPr>
        <w:t>The Continuing Professional Development (CPD) Recall process ensures that Icon's Accredited members are actively maintaining and developing their professional practice, thereby upholding the high standards expected across the conservation profession.</w:t>
      </w:r>
    </w:p>
    <w:p w14:paraId="4908DEDB" w14:textId="77777777" w:rsidR="00EC4188" w:rsidRDefault="00EC4188">
      <w:pPr>
        <w:rPr>
          <w:lang w:val="en-US"/>
        </w:rPr>
      </w:pPr>
    </w:p>
    <w:p w14:paraId="4A670B67" w14:textId="30889D51" w:rsidR="00EC4188" w:rsidRPr="00EC4188" w:rsidRDefault="00EC4188" w:rsidP="00EC4188">
      <w:pPr>
        <w:rPr>
          <w:u w:val="single"/>
          <w:lang w:val="en-US"/>
        </w:rPr>
      </w:pPr>
      <w:r w:rsidRPr="00EC4188">
        <w:rPr>
          <w:u w:val="single"/>
          <w:lang w:val="en-US"/>
        </w:rPr>
        <w:t>Notes:</w:t>
      </w:r>
    </w:p>
    <w:p w14:paraId="2AFBD9EC" w14:textId="77777777" w:rsidR="00EC4188" w:rsidRPr="00EC4188" w:rsidRDefault="00EC4188" w:rsidP="00EC4188">
      <w:pPr>
        <w:pStyle w:val="ListParagraph"/>
        <w:numPr>
          <w:ilvl w:val="0"/>
          <w:numId w:val="1"/>
        </w:numPr>
        <w:rPr>
          <w:lang w:val="en-US"/>
        </w:rPr>
      </w:pPr>
      <w:r w:rsidRPr="00EC4188">
        <w:rPr>
          <w:lang w:val="en-US"/>
        </w:rPr>
        <w:t xml:space="preserve">Please use this form to prepare your CPD Recall. </w:t>
      </w:r>
    </w:p>
    <w:p w14:paraId="7AA024E4" w14:textId="678B0E74" w:rsidR="00EC4188" w:rsidRPr="00EC4188" w:rsidRDefault="00EC4188" w:rsidP="00EC4188">
      <w:pPr>
        <w:pStyle w:val="ListParagraph"/>
        <w:numPr>
          <w:ilvl w:val="0"/>
          <w:numId w:val="1"/>
        </w:numPr>
        <w:rPr>
          <w:lang w:val="en-US"/>
        </w:rPr>
      </w:pPr>
      <w:r w:rsidRPr="00EC4188">
        <w:rPr>
          <w:lang w:val="en-US"/>
        </w:rPr>
        <w:t xml:space="preserve">Refer to the guidance notes when completing your documentation. </w:t>
      </w:r>
    </w:p>
    <w:p w14:paraId="5CB57659" w14:textId="4ACF2168" w:rsidR="00EC4188" w:rsidRDefault="00C7356D" w:rsidP="00EC418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If you have access to it, take</w:t>
      </w:r>
      <w:r w:rsidR="008366AE">
        <w:rPr>
          <w:lang w:val="en-US"/>
        </w:rPr>
        <w:t xml:space="preserve"> time</w:t>
      </w:r>
      <w:r w:rsidR="00EC4188" w:rsidRPr="00EC4188">
        <w:rPr>
          <w:lang w:val="en-US"/>
        </w:rPr>
        <w:t xml:space="preserve"> to review your pr</w:t>
      </w:r>
      <w:r w:rsidR="008366AE">
        <w:rPr>
          <w:lang w:val="en-US"/>
        </w:rPr>
        <w:t>evious</w:t>
      </w:r>
      <w:r w:rsidR="00EC0C38">
        <w:rPr>
          <w:lang w:val="en-US"/>
        </w:rPr>
        <w:t xml:space="preserve"> CPD R</w:t>
      </w:r>
      <w:r w:rsidR="008366AE">
        <w:rPr>
          <w:lang w:val="en-US"/>
        </w:rPr>
        <w:t xml:space="preserve">ecall </w:t>
      </w:r>
      <w:r w:rsidR="00F37462">
        <w:rPr>
          <w:lang w:val="en-US"/>
        </w:rPr>
        <w:t>s</w:t>
      </w:r>
      <w:r>
        <w:rPr>
          <w:lang w:val="en-US"/>
        </w:rPr>
        <w:t>ubmission before drafting th</w:t>
      </w:r>
      <w:r w:rsidR="00F37462">
        <w:rPr>
          <w:lang w:val="en-US"/>
        </w:rPr>
        <w:t>is</w:t>
      </w:r>
      <w:r>
        <w:rPr>
          <w:lang w:val="en-US"/>
        </w:rPr>
        <w:t xml:space="preserve"> form</w:t>
      </w:r>
      <w:r w:rsidR="001F3BBF">
        <w:rPr>
          <w:lang w:val="en-US"/>
        </w:rPr>
        <w:t>.</w:t>
      </w:r>
    </w:p>
    <w:p w14:paraId="4865539D" w14:textId="25BCFECD" w:rsidR="001F3BBF" w:rsidRPr="00EC4188" w:rsidRDefault="001F3BBF" w:rsidP="00EC418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Save file in format of ‘</w:t>
      </w:r>
      <w:r w:rsidRPr="001F3BBF">
        <w:rPr>
          <w:lang w:val="en-US"/>
        </w:rPr>
        <w:t xml:space="preserve">CPD Recall Submission </w:t>
      </w:r>
      <w:r>
        <w:rPr>
          <w:lang w:val="en-US"/>
        </w:rPr>
        <w:t xml:space="preserve">- </w:t>
      </w:r>
      <w:r w:rsidRPr="001F3BBF">
        <w:rPr>
          <w:lang w:val="en-US"/>
        </w:rPr>
        <w:t>SURNAME, FIRST NAME</w:t>
      </w:r>
      <w:r>
        <w:rPr>
          <w:lang w:val="en-US"/>
        </w:rPr>
        <w:t>’</w:t>
      </w:r>
    </w:p>
    <w:p w14:paraId="78C55B65" w14:textId="5E87BA7D" w:rsidR="00EC4188" w:rsidRPr="00EC4188" w:rsidRDefault="00EC4188" w:rsidP="00EC4188">
      <w:pPr>
        <w:pStyle w:val="ListParagraph"/>
        <w:numPr>
          <w:ilvl w:val="0"/>
          <w:numId w:val="1"/>
        </w:numPr>
        <w:rPr>
          <w:lang w:val="en-US"/>
        </w:rPr>
      </w:pPr>
      <w:r w:rsidRPr="00EC4188">
        <w:rPr>
          <w:lang w:val="en-US"/>
        </w:rPr>
        <w:t>Once ready upload it to the Icon website</w:t>
      </w:r>
      <w:r w:rsidR="001F3BBF">
        <w:rPr>
          <w:lang w:val="en-US"/>
        </w:rPr>
        <w:t>.</w:t>
      </w:r>
    </w:p>
    <w:p w14:paraId="6F653A44" w14:textId="7B081A86" w:rsidR="00EC4188" w:rsidRPr="00EC4188" w:rsidRDefault="00EC4188" w:rsidP="00EC4188">
      <w:pPr>
        <w:pStyle w:val="ListParagraph"/>
        <w:numPr>
          <w:ilvl w:val="0"/>
          <w:numId w:val="1"/>
        </w:numPr>
        <w:rPr>
          <w:lang w:val="en-US"/>
        </w:rPr>
      </w:pPr>
      <w:r w:rsidRPr="00EC4188">
        <w:rPr>
          <w:lang w:val="en-US"/>
        </w:rPr>
        <w:t xml:space="preserve">If you have any questions, please get in touch </w:t>
      </w:r>
      <w:r w:rsidR="00EB1B07">
        <w:rPr>
          <w:lang w:val="en-US"/>
        </w:rPr>
        <w:t xml:space="preserve">by </w:t>
      </w:r>
      <w:r w:rsidRPr="00EC4188">
        <w:rPr>
          <w:lang w:val="en-US"/>
        </w:rPr>
        <w:t>emailing</w:t>
      </w:r>
      <w:r w:rsidRPr="00EC4188">
        <w:rPr>
          <w:rFonts w:ascii="Arial" w:hAnsi="Arial" w:cs="Arial"/>
          <w:lang w:val="en-US"/>
        </w:rPr>
        <w:t xml:space="preserve"> </w:t>
      </w:r>
      <w:hyperlink r:id="rId11" w:history="1">
        <w:r w:rsidRPr="00EC4188">
          <w:rPr>
            <w:rStyle w:val="Hyperlink"/>
            <w:rFonts w:cs="Arial"/>
            <w:lang w:val="en-US"/>
          </w:rPr>
          <w:t>accreditation@icon.org.uk</w:t>
        </w:r>
      </w:hyperlink>
      <w:r w:rsidRPr="00EC4188">
        <w:rPr>
          <w:rFonts w:cs="Arial"/>
          <w:lang w:val="en-US"/>
        </w:rPr>
        <w:t>.</w:t>
      </w:r>
      <w:r w:rsidRPr="00EC4188">
        <w:rPr>
          <w:rFonts w:ascii="Arial" w:hAnsi="Arial" w:cs="Arial"/>
          <w:lang w:val="en-US"/>
        </w:rPr>
        <w:t xml:space="preserve"> </w:t>
      </w:r>
    </w:p>
    <w:p w14:paraId="08560C00" w14:textId="77777777" w:rsidR="00EC4188" w:rsidRDefault="00EC4188" w:rsidP="00EC4188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B1B07" w14:paraId="7BA4F701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44BEA124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  <w:lang w:val="en-US"/>
              </w:rPr>
              <w:t>Name</w:t>
            </w:r>
          </w:p>
        </w:tc>
        <w:tc>
          <w:tcPr>
            <w:tcW w:w="7342" w:type="dxa"/>
            <w:vAlign w:val="center"/>
          </w:tcPr>
          <w:p w14:paraId="6038BC84" w14:textId="591914D2" w:rsidR="00EB1B07" w:rsidRPr="00FF4BCC" w:rsidRDefault="00B40CC6" w:rsidP="001831C9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>Ann Other</w:t>
            </w:r>
          </w:p>
        </w:tc>
      </w:tr>
      <w:tr w:rsidR="00EB1B07" w14:paraId="322AE161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02A4E684" w14:textId="59D8FC80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  <w:lang w:val="en-US"/>
              </w:rPr>
              <w:t>Specialism at Accreditation</w:t>
            </w:r>
          </w:p>
        </w:tc>
        <w:tc>
          <w:tcPr>
            <w:tcW w:w="7342" w:type="dxa"/>
            <w:vAlign w:val="center"/>
          </w:tcPr>
          <w:p w14:paraId="0B2C00E4" w14:textId="2F4DD046" w:rsidR="00EB1B07" w:rsidRPr="00FF4BCC" w:rsidRDefault="00B40CC6" w:rsidP="001831C9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>Preventive Conservation</w:t>
            </w:r>
          </w:p>
        </w:tc>
      </w:tr>
    </w:tbl>
    <w:p w14:paraId="4834C03E" w14:textId="77777777" w:rsidR="00EC4188" w:rsidRDefault="00EC4188" w:rsidP="00EC4188">
      <w:pPr>
        <w:rPr>
          <w:lang w:val="en-US"/>
        </w:rPr>
      </w:pPr>
    </w:p>
    <w:p w14:paraId="5D4F63F9" w14:textId="52A2C38A" w:rsidR="00EC4188" w:rsidRDefault="00EC4188" w:rsidP="00EC4188">
      <w:pPr>
        <w:pStyle w:val="Heading1"/>
      </w:pPr>
      <w:r>
        <w:t>Section 1 | Work Context</w:t>
      </w:r>
    </w:p>
    <w:p w14:paraId="1AC0D355" w14:textId="6A1E92AF" w:rsidR="00EC4188" w:rsidRDefault="00EC4188" w:rsidP="00EC4188">
      <w:r w:rsidRPr="00EC4188">
        <w:t xml:space="preserve">Briefly describe the context of your practice. What </w:t>
      </w:r>
      <w:r w:rsidR="00F37462">
        <w:t xml:space="preserve">are your </w:t>
      </w:r>
      <w:r w:rsidRPr="00EC4188">
        <w:t>main areas of work and responsibilit</w:t>
      </w:r>
      <w:r w:rsidR="00F37462">
        <w:t>y</w:t>
      </w:r>
      <w:r w:rsidRPr="00EC4188">
        <w:t>?</w:t>
      </w:r>
      <w:r>
        <w:t xml:space="preserve"> Please fill out the boxes below, adding more</w:t>
      </w:r>
      <w:r w:rsidR="00DA30BD">
        <w:t xml:space="preserve"> if</w:t>
      </w:r>
      <w:r>
        <w:t xml:space="preserve"> required</w:t>
      </w:r>
      <w:r w:rsidR="00DA30BD">
        <w:t>,</w:t>
      </w:r>
      <w:r>
        <w:t xml:space="preserve"> </w:t>
      </w:r>
      <w:proofErr w:type="gramStart"/>
      <w:r>
        <w:t>in order to</w:t>
      </w:r>
      <w:proofErr w:type="gramEnd"/>
      <w:r>
        <w:t xml:space="preserve"> cover the last 24 months.</w:t>
      </w:r>
    </w:p>
    <w:p w14:paraId="7BBC317C" w14:textId="6E6B058D" w:rsidR="00EC4188" w:rsidRDefault="00EC4188" w:rsidP="00EC4188">
      <w:r>
        <w:t xml:space="preserve"> </w:t>
      </w:r>
    </w:p>
    <w:p w14:paraId="6A790126" w14:textId="4980D4A8" w:rsidR="00EC4188" w:rsidRPr="00EC4188" w:rsidRDefault="00EC4188" w:rsidP="00EC4188">
      <w:pPr>
        <w:rPr>
          <w:b/>
          <w:bCs/>
          <w:i/>
          <w:iCs/>
        </w:rPr>
      </w:pPr>
      <w:r w:rsidRPr="00EC4188">
        <w:rPr>
          <w:b/>
          <w:bCs/>
          <w:i/>
          <w:iCs/>
        </w:rPr>
        <w:t>Role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C4188" w14:paraId="2B82D068" w14:textId="77777777" w:rsidTr="00EB1B07">
        <w:trPr>
          <w:trHeight w:val="425"/>
        </w:trPr>
        <w:tc>
          <w:tcPr>
            <w:tcW w:w="3114" w:type="dxa"/>
            <w:vAlign w:val="center"/>
          </w:tcPr>
          <w:p w14:paraId="12C5695A" w14:textId="3EC16742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Job Title</w:t>
            </w:r>
          </w:p>
        </w:tc>
        <w:tc>
          <w:tcPr>
            <w:tcW w:w="7342" w:type="dxa"/>
            <w:vAlign w:val="center"/>
          </w:tcPr>
          <w:p w14:paraId="3A676462" w14:textId="65AF5EED" w:rsidR="00EC4188" w:rsidRPr="00FF4BCC" w:rsidRDefault="00B40CC6" w:rsidP="00EB1B07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>Sen</w:t>
            </w:r>
            <w:r w:rsidR="0022351D" w:rsidRPr="00FF4BCC">
              <w:rPr>
                <w:b/>
                <w:bCs/>
                <w:color w:val="0E2841" w:themeColor="text2"/>
                <w:lang w:val="en-US"/>
              </w:rPr>
              <w:t>ior Preventive Conservator, National Museum</w:t>
            </w:r>
          </w:p>
        </w:tc>
      </w:tr>
      <w:tr w:rsidR="00EC4188" w14:paraId="7F005386" w14:textId="77777777" w:rsidTr="00EB1B07">
        <w:trPr>
          <w:trHeight w:val="425"/>
        </w:trPr>
        <w:tc>
          <w:tcPr>
            <w:tcW w:w="3114" w:type="dxa"/>
            <w:vAlign w:val="center"/>
          </w:tcPr>
          <w:p w14:paraId="5481E039" w14:textId="3A61AB99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Start date</w:t>
            </w:r>
          </w:p>
        </w:tc>
        <w:tc>
          <w:tcPr>
            <w:tcW w:w="7342" w:type="dxa"/>
            <w:vAlign w:val="center"/>
          </w:tcPr>
          <w:p w14:paraId="1583DEA0" w14:textId="3E6FD10B" w:rsidR="00EC4188" w:rsidRPr="00FF4BCC" w:rsidRDefault="00C87595" w:rsidP="00EB1B07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>June 2001</w:t>
            </w:r>
          </w:p>
        </w:tc>
      </w:tr>
      <w:tr w:rsidR="00EC4188" w14:paraId="55A07FDF" w14:textId="77777777" w:rsidTr="00EB1B07">
        <w:trPr>
          <w:trHeight w:val="425"/>
        </w:trPr>
        <w:tc>
          <w:tcPr>
            <w:tcW w:w="3114" w:type="dxa"/>
            <w:vAlign w:val="center"/>
          </w:tcPr>
          <w:p w14:paraId="2F23BD47" w14:textId="5000E5F9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End date (if relevant)</w:t>
            </w:r>
          </w:p>
        </w:tc>
        <w:tc>
          <w:tcPr>
            <w:tcW w:w="7342" w:type="dxa"/>
            <w:vAlign w:val="center"/>
          </w:tcPr>
          <w:p w14:paraId="092117F3" w14:textId="7448A0A3" w:rsidR="00EC4188" w:rsidRPr="00FF4BCC" w:rsidRDefault="00C87595" w:rsidP="00EB1B07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>N/A</w:t>
            </w:r>
          </w:p>
        </w:tc>
      </w:tr>
      <w:tr w:rsidR="00EC4188" w14:paraId="6DBA4FCA" w14:textId="77777777" w:rsidTr="00EB1B07">
        <w:trPr>
          <w:trHeight w:val="1134"/>
        </w:trPr>
        <w:tc>
          <w:tcPr>
            <w:tcW w:w="3114" w:type="dxa"/>
          </w:tcPr>
          <w:p w14:paraId="2D0B22A2" w14:textId="4D834FAF" w:rsidR="00EC4188" w:rsidRPr="00EC4188" w:rsidRDefault="00EC4188" w:rsidP="00EB1B07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Your role</w:t>
            </w:r>
          </w:p>
        </w:tc>
        <w:tc>
          <w:tcPr>
            <w:tcW w:w="7342" w:type="dxa"/>
          </w:tcPr>
          <w:p w14:paraId="1F3C7752" w14:textId="0D008F49" w:rsidR="00EC4188" w:rsidRPr="00FF4BCC" w:rsidRDefault="00716A06" w:rsidP="00EB1B07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 xml:space="preserve">I am the Senior Preventive Conservator for a multi-site museum group. I manage a team of </w:t>
            </w:r>
            <w:r w:rsidR="00921A9A" w:rsidRPr="00FF4BCC">
              <w:rPr>
                <w:b/>
                <w:bCs/>
                <w:color w:val="0E2841" w:themeColor="text2"/>
                <w:lang w:val="en-US"/>
              </w:rPr>
              <w:t xml:space="preserve">4 </w:t>
            </w:r>
            <w:r w:rsidR="005406F0" w:rsidRPr="00FF4BCC">
              <w:rPr>
                <w:b/>
                <w:bCs/>
                <w:color w:val="0E2841" w:themeColor="text2"/>
                <w:lang w:val="en-US"/>
              </w:rPr>
              <w:t>P</w:t>
            </w:r>
            <w:r w:rsidR="00921A9A" w:rsidRPr="00FF4BCC">
              <w:rPr>
                <w:b/>
                <w:bCs/>
                <w:color w:val="0E2841" w:themeColor="text2"/>
                <w:lang w:val="en-US"/>
              </w:rPr>
              <w:t xml:space="preserve">reventive </w:t>
            </w:r>
            <w:r w:rsidR="005406F0" w:rsidRPr="00FF4BCC">
              <w:rPr>
                <w:b/>
                <w:bCs/>
                <w:color w:val="0E2841" w:themeColor="text2"/>
                <w:lang w:val="en-US"/>
              </w:rPr>
              <w:t>C</w:t>
            </w:r>
            <w:r w:rsidR="00921A9A" w:rsidRPr="00FF4BCC">
              <w:rPr>
                <w:b/>
                <w:bCs/>
                <w:color w:val="0E2841" w:themeColor="text2"/>
                <w:lang w:val="en-US"/>
              </w:rPr>
              <w:t xml:space="preserve">onservators (although these conservators are split across different locations) </w:t>
            </w:r>
            <w:proofErr w:type="gramStart"/>
            <w:r w:rsidR="00921A9A" w:rsidRPr="00FF4BCC">
              <w:rPr>
                <w:b/>
                <w:bCs/>
                <w:color w:val="0E2841" w:themeColor="text2"/>
                <w:lang w:val="en-US"/>
              </w:rPr>
              <w:t>and</w:t>
            </w:r>
            <w:r w:rsidR="005406F0" w:rsidRPr="00FF4BCC">
              <w:rPr>
                <w:b/>
                <w:bCs/>
                <w:color w:val="0E2841" w:themeColor="text2"/>
                <w:lang w:val="en-US"/>
              </w:rPr>
              <w:t xml:space="preserve"> also</w:t>
            </w:r>
            <w:proofErr w:type="gramEnd"/>
            <w:r w:rsidR="00921A9A" w:rsidRPr="00FF4BCC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C4216B" w:rsidRPr="00FF4BCC">
              <w:rPr>
                <w:b/>
                <w:bCs/>
                <w:color w:val="0E2841" w:themeColor="text2"/>
                <w:lang w:val="en-US"/>
              </w:rPr>
              <w:t xml:space="preserve">work closely with our </w:t>
            </w:r>
            <w:r w:rsidR="005406F0" w:rsidRPr="00FF4BCC">
              <w:rPr>
                <w:b/>
                <w:bCs/>
                <w:color w:val="0E2841" w:themeColor="text2"/>
                <w:lang w:val="en-US"/>
              </w:rPr>
              <w:t>I</w:t>
            </w:r>
            <w:r w:rsidR="00C4216B" w:rsidRPr="00FF4BCC">
              <w:rPr>
                <w:b/>
                <w:bCs/>
                <w:color w:val="0E2841" w:themeColor="text2"/>
                <w:lang w:val="en-US"/>
              </w:rPr>
              <w:t>nterventive Conservators</w:t>
            </w:r>
            <w:r w:rsidR="00716F3E" w:rsidRPr="00FF4BCC">
              <w:rPr>
                <w:b/>
                <w:bCs/>
                <w:color w:val="0E2841" w:themeColor="text2"/>
                <w:lang w:val="en-US"/>
              </w:rPr>
              <w:t xml:space="preserve"> and other key stakeholders such as curatorial and archives staff and the </w:t>
            </w:r>
            <w:r w:rsidR="005406F0" w:rsidRPr="00FF4BCC">
              <w:rPr>
                <w:b/>
                <w:bCs/>
                <w:color w:val="0E2841" w:themeColor="text2"/>
                <w:lang w:val="en-US"/>
              </w:rPr>
              <w:t>m</w:t>
            </w:r>
            <w:r w:rsidR="00716F3E" w:rsidRPr="00FF4BCC">
              <w:rPr>
                <w:b/>
                <w:bCs/>
                <w:color w:val="0E2841" w:themeColor="text2"/>
                <w:lang w:val="en-US"/>
              </w:rPr>
              <w:t xml:space="preserve">useum </w:t>
            </w:r>
            <w:r w:rsidR="005406F0" w:rsidRPr="00FF4BCC">
              <w:rPr>
                <w:b/>
                <w:bCs/>
                <w:color w:val="0E2841" w:themeColor="text2"/>
                <w:lang w:val="en-US"/>
              </w:rPr>
              <w:t>S</w:t>
            </w:r>
            <w:r w:rsidR="00716F3E" w:rsidRPr="00FF4BCC">
              <w:rPr>
                <w:b/>
                <w:bCs/>
                <w:color w:val="0E2841" w:themeColor="text2"/>
                <w:lang w:val="en-US"/>
              </w:rPr>
              <w:t xml:space="preserve">enior </w:t>
            </w:r>
            <w:r w:rsidR="005406F0" w:rsidRPr="00FF4BCC">
              <w:rPr>
                <w:b/>
                <w:bCs/>
                <w:color w:val="0E2841" w:themeColor="text2"/>
                <w:lang w:val="en-US"/>
              </w:rPr>
              <w:t>M</w:t>
            </w:r>
            <w:r w:rsidR="00716F3E" w:rsidRPr="00FF4BCC">
              <w:rPr>
                <w:b/>
                <w:bCs/>
                <w:color w:val="0E2841" w:themeColor="text2"/>
                <w:lang w:val="en-US"/>
              </w:rPr>
              <w:t xml:space="preserve">anagement </w:t>
            </w:r>
            <w:r w:rsidR="005406F0" w:rsidRPr="00FF4BCC">
              <w:rPr>
                <w:b/>
                <w:bCs/>
                <w:color w:val="0E2841" w:themeColor="text2"/>
                <w:lang w:val="en-US"/>
              </w:rPr>
              <w:t>T</w:t>
            </w:r>
            <w:r w:rsidR="00716F3E" w:rsidRPr="00FF4BCC">
              <w:rPr>
                <w:b/>
                <w:bCs/>
                <w:color w:val="0E2841" w:themeColor="text2"/>
                <w:lang w:val="en-US"/>
              </w:rPr>
              <w:t>eam.</w:t>
            </w:r>
            <w:r w:rsidR="00D2760D" w:rsidRPr="00FF4BCC">
              <w:rPr>
                <w:b/>
                <w:bCs/>
                <w:color w:val="0E2841" w:themeColor="text2"/>
                <w:lang w:val="en-US"/>
              </w:rPr>
              <w:t xml:space="preserve"> I lead </w:t>
            </w:r>
            <w:proofErr w:type="gramStart"/>
            <w:r w:rsidR="00D2760D" w:rsidRPr="00FF4BCC">
              <w:rPr>
                <w:b/>
                <w:bCs/>
                <w:color w:val="0E2841" w:themeColor="text2"/>
                <w:lang w:val="en-US"/>
              </w:rPr>
              <w:t>on</w:t>
            </w:r>
            <w:proofErr w:type="gramEnd"/>
            <w:r w:rsidR="00D2760D" w:rsidRPr="00FF4BCC">
              <w:rPr>
                <w:b/>
                <w:bCs/>
                <w:color w:val="0E2841" w:themeColor="text2"/>
                <w:lang w:val="en-US"/>
              </w:rPr>
              <w:t xml:space="preserve"> preventive conservation strategy for the museum group</w:t>
            </w:r>
            <w:r w:rsidR="00706B0C" w:rsidRPr="00FF4BCC">
              <w:rPr>
                <w:b/>
                <w:bCs/>
                <w:color w:val="0E2841" w:themeColor="text2"/>
                <w:lang w:val="en-US"/>
              </w:rPr>
              <w:t xml:space="preserve"> and oversee the budget for preventive conservation. </w:t>
            </w:r>
            <w:r w:rsidR="00D643F8" w:rsidRPr="00FF4BCC">
              <w:rPr>
                <w:b/>
                <w:bCs/>
                <w:color w:val="0E2841" w:themeColor="text2"/>
                <w:lang w:val="en-US"/>
              </w:rPr>
              <w:t xml:space="preserve">Over the past 5 years </w:t>
            </w:r>
            <w:r w:rsidR="009B4619" w:rsidRPr="00FF4BCC">
              <w:rPr>
                <w:b/>
                <w:bCs/>
                <w:color w:val="0E2841" w:themeColor="text2"/>
                <w:lang w:val="en-US"/>
              </w:rPr>
              <w:t xml:space="preserve">I have produced standard operating procedures </w:t>
            </w:r>
            <w:proofErr w:type="gramStart"/>
            <w:r w:rsidR="009B4619" w:rsidRPr="00FF4BCC">
              <w:rPr>
                <w:b/>
                <w:bCs/>
                <w:color w:val="0E2841" w:themeColor="text2"/>
                <w:lang w:val="en-US"/>
              </w:rPr>
              <w:t>on</w:t>
            </w:r>
            <w:proofErr w:type="gramEnd"/>
            <w:r w:rsidR="009B4619" w:rsidRPr="00FF4BCC">
              <w:rPr>
                <w:b/>
                <w:bCs/>
                <w:color w:val="0E2841" w:themeColor="text2"/>
                <w:lang w:val="en-US"/>
              </w:rPr>
              <w:t xml:space="preserve"> areas like disaster management</w:t>
            </w:r>
            <w:r w:rsidR="008D31A3" w:rsidRPr="00FF4BCC">
              <w:rPr>
                <w:b/>
                <w:bCs/>
                <w:color w:val="0E2841" w:themeColor="text2"/>
                <w:lang w:val="en-US"/>
              </w:rPr>
              <w:t xml:space="preserve">, </w:t>
            </w:r>
            <w:r w:rsidR="005B1FEA" w:rsidRPr="00FF4BCC">
              <w:rPr>
                <w:b/>
                <w:bCs/>
                <w:color w:val="0E2841" w:themeColor="text2"/>
                <w:lang w:val="en-US"/>
              </w:rPr>
              <w:t xml:space="preserve">management of loans </w:t>
            </w:r>
            <w:r w:rsidR="00585962" w:rsidRPr="00FF4BCC">
              <w:rPr>
                <w:b/>
                <w:bCs/>
                <w:color w:val="0E2841" w:themeColor="text2"/>
                <w:lang w:val="en-US"/>
              </w:rPr>
              <w:t>and</w:t>
            </w:r>
            <w:r w:rsidR="00634475" w:rsidRPr="00FF4BCC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D643F8" w:rsidRPr="00FF4BCC">
              <w:rPr>
                <w:b/>
                <w:bCs/>
                <w:color w:val="0E2841" w:themeColor="text2"/>
                <w:lang w:val="en-US"/>
              </w:rPr>
              <w:t xml:space="preserve">use of dynamic objects within the collections. </w:t>
            </w:r>
            <w:r w:rsidR="00585962" w:rsidRPr="00FF4BCC">
              <w:rPr>
                <w:b/>
                <w:bCs/>
                <w:color w:val="0E2841" w:themeColor="text2"/>
                <w:lang w:val="en-US"/>
              </w:rPr>
              <w:t>B</w:t>
            </w:r>
            <w:r w:rsidR="00DC6DA6" w:rsidRPr="00FF4BCC">
              <w:rPr>
                <w:b/>
                <w:bCs/>
                <w:color w:val="0E2841" w:themeColor="text2"/>
                <w:lang w:val="en-US"/>
              </w:rPr>
              <w:t>oth the collection and the sites are extremely diverse,</w:t>
            </w:r>
            <w:r w:rsidR="00D2760D" w:rsidRPr="00FF4BCC">
              <w:rPr>
                <w:b/>
                <w:bCs/>
                <w:color w:val="0E2841" w:themeColor="text2"/>
                <w:lang w:val="en-US"/>
              </w:rPr>
              <w:t xml:space="preserve"> and </w:t>
            </w:r>
            <w:r w:rsidR="005406F0" w:rsidRPr="00FF4BCC">
              <w:rPr>
                <w:b/>
                <w:bCs/>
                <w:color w:val="0E2841" w:themeColor="text2"/>
                <w:lang w:val="en-US"/>
              </w:rPr>
              <w:t>sometime require bespoke preventive interventions</w:t>
            </w:r>
            <w:r w:rsidR="00585962" w:rsidRPr="00FF4BCC">
              <w:rPr>
                <w:b/>
                <w:bCs/>
                <w:color w:val="0E2841" w:themeColor="text2"/>
                <w:lang w:val="en-US"/>
              </w:rPr>
              <w:t>, so</w:t>
            </w:r>
            <w:r w:rsidR="005406F0" w:rsidRPr="00FF4BCC">
              <w:rPr>
                <w:b/>
                <w:bCs/>
                <w:color w:val="0E2841" w:themeColor="text2"/>
                <w:lang w:val="en-US"/>
              </w:rPr>
              <w:t xml:space="preserve"> I support and advise the team with carrying out these actions.</w:t>
            </w:r>
          </w:p>
        </w:tc>
      </w:tr>
    </w:tbl>
    <w:p w14:paraId="211617BE" w14:textId="77777777" w:rsidR="00EC4188" w:rsidRDefault="00EC4188" w:rsidP="00EC4188"/>
    <w:p w14:paraId="261E4FB8" w14:textId="5EF2751E" w:rsidR="00EB1B07" w:rsidRPr="00EC4188" w:rsidRDefault="00EB1B07" w:rsidP="00EB1B07">
      <w:pPr>
        <w:rPr>
          <w:b/>
          <w:bCs/>
          <w:i/>
          <w:iCs/>
        </w:rPr>
      </w:pPr>
      <w:r w:rsidRPr="00EC4188">
        <w:rPr>
          <w:b/>
          <w:bCs/>
          <w:i/>
          <w:iCs/>
        </w:rPr>
        <w:t xml:space="preserve">Role </w:t>
      </w:r>
      <w:r>
        <w:rPr>
          <w:b/>
          <w:bCs/>
          <w:i/>
          <w:iCs/>
        </w:rPr>
        <w:t xml:space="preserve">2 </w:t>
      </w:r>
      <w:r w:rsidRPr="00EB1B07">
        <w:rPr>
          <w:i/>
          <w:iCs/>
        </w:rPr>
        <w:t>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B1B07" w14:paraId="2B55045E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3E51A23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Job Title</w:t>
            </w:r>
          </w:p>
        </w:tc>
        <w:tc>
          <w:tcPr>
            <w:tcW w:w="7342" w:type="dxa"/>
            <w:vAlign w:val="center"/>
          </w:tcPr>
          <w:p w14:paraId="372897D1" w14:textId="5D245398" w:rsidR="00EB1B07" w:rsidRPr="00FF4BCC" w:rsidRDefault="00585962" w:rsidP="001831C9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lang w:val="en-US"/>
              </w:rPr>
              <w:t>N/A</w:t>
            </w:r>
          </w:p>
        </w:tc>
      </w:tr>
      <w:tr w:rsidR="00EB1B07" w14:paraId="76217703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7956303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Start date</w:t>
            </w:r>
          </w:p>
        </w:tc>
        <w:tc>
          <w:tcPr>
            <w:tcW w:w="7342" w:type="dxa"/>
            <w:vAlign w:val="center"/>
          </w:tcPr>
          <w:p w14:paraId="3904544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1283CB8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CDFA4C6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End date (if relevant)</w:t>
            </w:r>
          </w:p>
        </w:tc>
        <w:tc>
          <w:tcPr>
            <w:tcW w:w="7342" w:type="dxa"/>
            <w:vAlign w:val="center"/>
          </w:tcPr>
          <w:p w14:paraId="2AC1355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6FA8386" w14:textId="77777777" w:rsidTr="00EB1B07">
        <w:trPr>
          <w:trHeight w:val="1134"/>
        </w:trPr>
        <w:tc>
          <w:tcPr>
            <w:tcW w:w="3114" w:type="dxa"/>
          </w:tcPr>
          <w:p w14:paraId="0FAE5130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lastRenderedPageBreak/>
              <w:t>Your role</w:t>
            </w:r>
          </w:p>
        </w:tc>
        <w:tc>
          <w:tcPr>
            <w:tcW w:w="7342" w:type="dxa"/>
          </w:tcPr>
          <w:p w14:paraId="2D6D58F5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06F5FE02" w14:textId="77777777" w:rsidR="00EB1B07" w:rsidRDefault="00EB1B07" w:rsidP="00EC4188"/>
    <w:p w14:paraId="69B0E242" w14:textId="05D8E057" w:rsidR="00EB1B07" w:rsidRPr="00EC4188" w:rsidRDefault="00EB1B07" w:rsidP="00EB1B07">
      <w:pPr>
        <w:rPr>
          <w:b/>
          <w:bCs/>
          <w:i/>
          <w:iCs/>
        </w:rPr>
      </w:pPr>
      <w:r w:rsidRPr="00EC4188">
        <w:rPr>
          <w:b/>
          <w:bCs/>
          <w:i/>
          <w:iCs/>
        </w:rPr>
        <w:t xml:space="preserve">Role </w:t>
      </w:r>
      <w:r>
        <w:rPr>
          <w:b/>
          <w:bCs/>
          <w:i/>
          <w:iCs/>
        </w:rPr>
        <w:t xml:space="preserve">3 </w:t>
      </w:r>
      <w:r w:rsidRPr="00EB1B07">
        <w:rPr>
          <w:i/>
          <w:iCs/>
        </w:rPr>
        <w:t>(If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EB1B07" w14:paraId="4EF09A5F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605133D7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Job Title</w:t>
            </w:r>
          </w:p>
        </w:tc>
        <w:tc>
          <w:tcPr>
            <w:tcW w:w="7342" w:type="dxa"/>
            <w:vAlign w:val="center"/>
          </w:tcPr>
          <w:p w14:paraId="263EB69E" w14:textId="0B3CECCE" w:rsidR="00EB1B07" w:rsidRPr="00FF4BCC" w:rsidRDefault="00585962" w:rsidP="001831C9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lang w:val="en-US"/>
              </w:rPr>
              <w:t>N/A</w:t>
            </w:r>
          </w:p>
        </w:tc>
      </w:tr>
      <w:tr w:rsidR="00EB1B07" w14:paraId="1105B065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7F5F1995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Start date</w:t>
            </w:r>
          </w:p>
        </w:tc>
        <w:tc>
          <w:tcPr>
            <w:tcW w:w="7342" w:type="dxa"/>
            <w:vAlign w:val="center"/>
          </w:tcPr>
          <w:p w14:paraId="7E65589E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3CB4EB3" w14:textId="77777777" w:rsidTr="001831C9">
        <w:trPr>
          <w:trHeight w:val="425"/>
        </w:trPr>
        <w:tc>
          <w:tcPr>
            <w:tcW w:w="3114" w:type="dxa"/>
            <w:vAlign w:val="center"/>
          </w:tcPr>
          <w:p w14:paraId="224CC412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End date (if relevant)</w:t>
            </w:r>
          </w:p>
        </w:tc>
        <w:tc>
          <w:tcPr>
            <w:tcW w:w="7342" w:type="dxa"/>
            <w:vAlign w:val="center"/>
          </w:tcPr>
          <w:p w14:paraId="760AB4E9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F481753" w14:textId="77777777" w:rsidTr="00EB1B07">
        <w:trPr>
          <w:trHeight w:val="1134"/>
        </w:trPr>
        <w:tc>
          <w:tcPr>
            <w:tcW w:w="3114" w:type="dxa"/>
          </w:tcPr>
          <w:p w14:paraId="7996ECD6" w14:textId="77777777" w:rsidR="00EB1B07" w:rsidRPr="00EC4188" w:rsidRDefault="00EB1B07" w:rsidP="001831C9">
            <w:pPr>
              <w:rPr>
                <w:b/>
                <w:bCs/>
                <w:lang w:val="en-US"/>
              </w:rPr>
            </w:pPr>
            <w:r w:rsidRPr="00EC4188">
              <w:rPr>
                <w:b/>
                <w:bCs/>
              </w:rPr>
              <w:t>Your role</w:t>
            </w:r>
          </w:p>
        </w:tc>
        <w:tc>
          <w:tcPr>
            <w:tcW w:w="7342" w:type="dxa"/>
          </w:tcPr>
          <w:p w14:paraId="2E08B658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5332183B" w14:textId="77777777" w:rsidR="00EB1B07" w:rsidRDefault="00EB1B07" w:rsidP="00EC4188"/>
    <w:p w14:paraId="04709747" w14:textId="0C8E7500" w:rsidR="00EC4188" w:rsidRDefault="00EC4188" w:rsidP="00EC4188">
      <w:pPr>
        <w:pStyle w:val="Heading1"/>
      </w:pPr>
      <w:r>
        <w:t xml:space="preserve">Section 2 | Self Appraisal </w:t>
      </w:r>
    </w:p>
    <w:p w14:paraId="4C5FC78F" w14:textId="1A9C649C" w:rsidR="00EC4188" w:rsidRDefault="00EC4188" w:rsidP="00EC4188">
      <w:pPr>
        <w:rPr>
          <w:lang w:val="en-US"/>
        </w:rPr>
      </w:pPr>
      <w:r w:rsidRPr="00EC4188">
        <w:rPr>
          <w:lang w:val="en-US"/>
        </w:rPr>
        <w:t>Please use this space</w:t>
      </w:r>
      <w:r w:rsidR="00EB1B07">
        <w:rPr>
          <w:lang w:val="en-US"/>
        </w:rPr>
        <w:t xml:space="preserve"> </w:t>
      </w:r>
      <w:r w:rsidRPr="00EC4188">
        <w:rPr>
          <w:lang w:val="en-US"/>
        </w:rPr>
        <w:t>to explain/reflect on</w:t>
      </w:r>
      <w:r w:rsidR="00EF4735">
        <w:rPr>
          <w:lang w:val="en-US"/>
        </w:rPr>
        <w:t xml:space="preserve"> </w:t>
      </w:r>
      <w:r w:rsidR="0080530F">
        <w:rPr>
          <w:lang w:val="en-US"/>
        </w:rPr>
        <w:t>your</w:t>
      </w:r>
      <w:r w:rsidR="005D7E78">
        <w:rPr>
          <w:lang w:val="en-US"/>
        </w:rPr>
        <w:t xml:space="preserve"> </w:t>
      </w:r>
      <w:r w:rsidR="001F4C9D">
        <w:rPr>
          <w:lang w:val="en-US"/>
        </w:rPr>
        <w:t xml:space="preserve">professional life </w:t>
      </w:r>
      <w:r w:rsidR="005D7E78">
        <w:rPr>
          <w:lang w:val="en-US"/>
        </w:rPr>
        <w:t xml:space="preserve">since your last CPD review submission. You can </w:t>
      </w:r>
      <w:r w:rsidR="00A252A6">
        <w:rPr>
          <w:lang w:val="en-US"/>
        </w:rPr>
        <w:t>refer to</w:t>
      </w:r>
      <w:r w:rsidR="00811588">
        <w:rPr>
          <w:lang w:val="en-US"/>
        </w:rPr>
        <w:t xml:space="preserve"> any</w:t>
      </w:r>
      <w:r w:rsidRPr="00EC4188">
        <w:rPr>
          <w:lang w:val="en-US"/>
        </w:rPr>
        <w:t xml:space="preserve"> factors</w:t>
      </w:r>
      <w:r w:rsidR="001F4C9D">
        <w:rPr>
          <w:lang w:val="en-US"/>
        </w:rPr>
        <w:t xml:space="preserve"> (both personal and professional)</w:t>
      </w:r>
      <w:r w:rsidRPr="00EC4188">
        <w:rPr>
          <w:lang w:val="en-US"/>
        </w:rPr>
        <w:t xml:space="preserve"> that have impacted</w:t>
      </w:r>
      <w:r w:rsidR="00A252A6">
        <w:rPr>
          <w:lang w:val="en-US"/>
        </w:rPr>
        <w:t xml:space="preserve"> on</w:t>
      </w:r>
      <w:r w:rsidR="00811588">
        <w:rPr>
          <w:lang w:val="en-US"/>
        </w:rPr>
        <w:t>, or influenced</w:t>
      </w:r>
      <w:r w:rsidR="00AD4D70">
        <w:rPr>
          <w:lang w:val="en-US"/>
        </w:rPr>
        <w:t>,</w:t>
      </w:r>
      <w:r w:rsidR="00A252A6">
        <w:rPr>
          <w:lang w:val="en-US"/>
        </w:rPr>
        <w:t xml:space="preserve"> your </w:t>
      </w:r>
      <w:r w:rsidR="00811588">
        <w:rPr>
          <w:lang w:val="en-US"/>
        </w:rPr>
        <w:t>c</w:t>
      </w:r>
      <w:r w:rsidR="009870AE">
        <w:rPr>
          <w:lang w:val="en-US"/>
        </w:rPr>
        <w:t>ontinuing professional</w:t>
      </w:r>
      <w:r w:rsidR="00811588">
        <w:rPr>
          <w:lang w:val="en-US"/>
        </w:rPr>
        <w:t xml:space="preserve"> development</w:t>
      </w:r>
      <w:r w:rsidRPr="00EC4188">
        <w:rPr>
          <w:lang w:val="en-US"/>
        </w:rPr>
        <w:t>.</w:t>
      </w:r>
      <w:r w:rsidR="00AD4D70">
        <w:rPr>
          <w:lang w:val="en-US"/>
        </w:rPr>
        <w:t xml:space="preserve"> There are no right or wrong answers here – everyone’s careers and lives are different. </w:t>
      </w:r>
      <w:proofErr w:type="gramStart"/>
      <w:r w:rsidR="00AD4D70">
        <w:rPr>
          <w:lang w:val="en-US"/>
        </w:rPr>
        <w:t>So</w:t>
      </w:r>
      <w:proofErr w:type="gramEnd"/>
      <w:r w:rsidR="00AD4D70">
        <w:rPr>
          <w:lang w:val="en-US"/>
        </w:rPr>
        <w:t xml:space="preserve"> write about what is significant in </w:t>
      </w:r>
      <w:r w:rsidR="00AD4D70" w:rsidRPr="00AD4D70">
        <w:rPr>
          <w:u w:val="single"/>
          <w:lang w:val="en-US"/>
        </w:rPr>
        <w:t>your</w:t>
      </w:r>
      <w:r w:rsidR="00AD4D70" w:rsidRPr="00AD4D70">
        <w:rPr>
          <w:lang w:val="en-US"/>
        </w:rPr>
        <w:t xml:space="preserve"> </w:t>
      </w:r>
      <w:r w:rsidR="00AD4D70">
        <w:rPr>
          <w:lang w:val="en-US"/>
        </w:rPr>
        <w:t xml:space="preserve">context. </w:t>
      </w:r>
      <w:r w:rsidR="00EB1B07">
        <w:rPr>
          <w:lang w:val="en-US"/>
        </w:rPr>
        <w:t xml:space="preserve"> (Approximately 300 words)</w:t>
      </w:r>
      <w:r w:rsidR="00811588">
        <w:rPr>
          <w:lang w:val="en-US"/>
        </w:rPr>
        <w:t xml:space="preserve"> </w:t>
      </w:r>
    </w:p>
    <w:p w14:paraId="6EA977C0" w14:textId="77777777" w:rsidR="00EC4188" w:rsidRDefault="00EC4188" w:rsidP="00EC418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1B07" w14:paraId="176E7A49" w14:textId="77777777" w:rsidTr="00D767DC">
        <w:trPr>
          <w:trHeight w:val="2999"/>
        </w:trPr>
        <w:tc>
          <w:tcPr>
            <w:tcW w:w="10456" w:type="dxa"/>
          </w:tcPr>
          <w:p w14:paraId="3C36B1C7" w14:textId="3DA12A19" w:rsidR="00EB1B07" w:rsidRPr="00FF4BCC" w:rsidRDefault="00424A7E" w:rsidP="00EC4188">
            <w:pPr>
              <w:rPr>
                <w:b/>
                <w:bCs/>
                <w:color w:val="0E2841" w:themeColor="text2"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 xml:space="preserve">It’s been a challenging </w:t>
            </w:r>
            <w:r w:rsidR="00E04CD4" w:rsidRPr="00FF4BCC">
              <w:rPr>
                <w:b/>
                <w:bCs/>
                <w:color w:val="0E2841" w:themeColor="text2"/>
                <w:lang w:val="en-US"/>
              </w:rPr>
              <w:t xml:space="preserve">period for the Museum </w:t>
            </w:r>
            <w:proofErr w:type="gramStart"/>
            <w:r w:rsidR="00E04CD4" w:rsidRPr="00FF4BCC">
              <w:rPr>
                <w:b/>
                <w:bCs/>
                <w:color w:val="0E2841" w:themeColor="text2"/>
                <w:lang w:val="en-US"/>
              </w:rPr>
              <w:t>sector</w:t>
            </w:r>
            <w:proofErr w:type="gramEnd"/>
            <w:r w:rsidR="00E04CD4" w:rsidRPr="00FF4BCC">
              <w:rPr>
                <w:b/>
                <w:bCs/>
                <w:color w:val="0E2841" w:themeColor="text2"/>
                <w:lang w:val="en-US"/>
              </w:rPr>
              <w:t xml:space="preserve"> and my organization has undergone restructure and redundancies since my last CPD recall. Whilst I have managed to hang onto my job</w:t>
            </w:r>
            <w:r w:rsidR="002D0C2F" w:rsidRPr="00FF4BCC">
              <w:rPr>
                <w:b/>
                <w:bCs/>
                <w:color w:val="0E2841" w:themeColor="text2"/>
                <w:lang w:val="en-US"/>
              </w:rPr>
              <w:t>, the conservation team (both interventive and preventive</w:t>
            </w:r>
            <w:r w:rsidR="00F278CF" w:rsidRPr="00FF4BCC">
              <w:rPr>
                <w:b/>
                <w:bCs/>
                <w:color w:val="0E2841" w:themeColor="text2"/>
                <w:lang w:val="en-US"/>
              </w:rPr>
              <w:t>)</w:t>
            </w:r>
            <w:r w:rsidR="002D0C2F" w:rsidRPr="00FF4BCC">
              <w:rPr>
                <w:b/>
                <w:bCs/>
                <w:color w:val="0E2841" w:themeColor="text2"/>
                <w:lang w:val="en-US"/>
              </w:rPr>
              <w:t xml:space="preserve"> has shrunk</w:t>
            </w:r>
            <w:r w:rsidR="00F278CF" w:rsidRPr="00FF4BCC">
              <w:rPr>
                <w:b/>
                <w:bCs/>
                <w:color w:val="0E2841" w:themeColor="text2"/>
                <w:lang w:val="en-US"/>
              </w:rPr>
              <w:t xml:space="preserve"> in recent years which has put everyone under more pressure. </w:t>
            </w:r>
            <w:r w:rsidR="00B53093" w:rsidRPr="00FF4BCC">
              <w:rPr>
                <w:b/>
                <w:bCs/>
                <w:color w:val="0E2841" w:themeColor="text2"/>
                <w:lang w:val="en-US"/>
              </w:rPr>
              <w:t>Workloads are high and, at times, morale has been low. Much of my role as</w:t>
            </w:r>
            <w:r w:rsidR="00E70A8A" w:rsidRPr="00FF4BCC">
              <w:rPr>
                <w:b/>
                <w:bCs/>
                <w:color w:val="0E2841" w:themeColor="text2"/>
                <w:lang w:val="en-US"/>
              </w:rPr>
              <w:t xml:space="preserve"> a</w:t>
            </w:r>
            <w:r w:rsidR="00B53093" w:rsidRPr="00FF4BCC">
              <w:rPr>
                <w:b/>
                <w:bCs/>
                <w:color w:val="0E2841" w:themeColor="text2"/>
                <w:lang w:val="en-US"/>
              </w:rPr>
              <w:t xml:space="preserve"> line manager has been to steer the remaining team through this period and </w:t>
            </w:r>
            <w:r w:rsidR="00E70A8A" w:rsidRPr="00FF4BCC">
              <w:rPr>
                <w:b/>
                <w:bCs/>
                <w:color w:val="0E2841" w:themeColor="text2"/>
                <w:lang w:val="en-US"/>
              </w:rPr>
              <w:t>give people confidence that we will</w:t>
            </w:r>
            <w:r w:rsidR="00051B40" w:rsidRPr="00FF4BCC">
              <w:rPr>
                <w:b/>
                <w:bCs/>
                <w:color w:val="0E2841" w:themeColor="text2"/>
                <w:lang w:val="en-US"/>
              </w:rPr>
              <w:t xml:space="preserve"> still</w:t>
            </w:r>
            <w:r w:rsidR="00E70A8A" w:rsidRPr="00FF4BCC">
              <w:rPr>
                <w:b/>
                <w:bCs/>
                <w:color w:val="0E2841" w:themeColor="text2"/>
                <w:lang w:val="en-US"/>
              </w:rPr>
              <w:t xml:space="preserve"> be able to deliver a good standard of care for heritage</w:t>
            </w:r>
            <w:r w:rsidR="00051B40" w:rsidRPr="00FF4BCC">
              <w:rPr>
                <w:b/>
                <w:bCs/>
                <w:color w:val="0E2841" w:themeColor="text2"/>
                <w:lang w:val="en-US"/>
              </w:rPr>
              <w:t>,</w:t>
            </w:r>
            <w:r w:rsidR="00E70A8A" w:rsidRPr="00FF4BCC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051B40" w:rsidRPr="00FF4BCC">
              <w:rPr>
                <w:b/>
                <w:bCs/>
                <w:color w:val="0E2841" w:themeColor="text2"/>
                <w:lang w:val="en-US"/>
              </w:rPr>
              <w:t>despite reduced resources.</w:t>
            </w:r>
          </w:p>
          <w:p w14:paraId="11EAF446" w14:textId="77777777" w:rsidR="00051B40" w:rsidRPr="00FF4BCC" w:rsidRDefault="00051B40" w:rsidP="00EC4188">
            <w:pPr>
              <w:rPr>
                <w:b/>
                <w:bCs/>
                <w:color w:val="0E2841" w:themeColor="text2"/>
                <w:lang w:val="en-US"/>
              </w:rPr>
            </w:pPr>
          </w:p>
          <w:p w14:paraId="043CF019" w14:textId="71011616" w:rsidR="00F278CF" w:rsidRPr="00FF4BCC" w:rsidRDefault="00051B40" w:rsidP="00EC4188">
            <w:pPr>
              <w:rPr>
                <w:b/>
                <w:bCs/>
                <w:color w:val="0E2841" w:themeColor="text2"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>My approach to this has been to focus on</w:t>
            </w:r>
            <w:r w:rsidR="005B1FEA" w:rsidRPr="00FF4BCC">
              <w:rPr>
                <w:b/>
                <w:bCs/>
                <w:color w:val="0E2841" w:themeColor="text2"/>
                <w:lang w:val="en-US"/>
              </w:rPr>
              <w:t xml:space="preserve"> development of</w:t>
            </w:r>
            <w:r w:rsidRPr="00FF4BCC">
              <w:rPr>
                <w:b/>
                <w:bCs/>
                <w:color w:val="0E2841" w:themeColor="text2"/>
                <w:lang w:val="en-US"/>
              </w:rPr>
              <w:t xml:space="preserve"> standardized policies and procedures around some of the ‘big picture’ areas</w:t>
            </w:r>
            <w:r w:rsidR="0056740A" w:rsidRPr="00FF4BCC">
              <w:rPr>
                <w:b/>
                <w:bCs/>
                <w:color w:val="0E2841" w:themeColor="text2"/>
                <w:lang w:val="en-US"/>
              </w:rPr>
              <w:t xml:space="preserve"> like disaster management. The aim is that</w:t>
            </w:r>
            <w:r w:rsidR="004E69D6" w:rsidRPr="00FF4BCC">
              <w:rPr>
                <w:b/>
                <w:bCs/>
                <w:color w:val="0E2841" w:themeColor="text2"/>
                <w:lang w:val="en-US"/>
              </w:rPr>
              <w:t>,</w:t>
            </w:r>
            <w:r w:rsidR="0056740A" w:rsidRPr="00FF4BCC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861E2C" w:rsidRPr="00FF4BCC">
              <w:rPr>
                <w:b/>
                <w:bCs/>
                <w:color w:val="0E2841" w:themeColor="text2"/>
                <w:lang w:val="en-US"/>
              </w:rPr>
              <w:t>by creating standard operating proce</w:t>
            </w:r>
            <w:r w:rsidR="004D27AD" w:rsidRPr="00FF4BCC">
              <w:rPr>
                <w:b/>
                <w:bCs/>
                <w:color w:val="0E2841" w:themeColor="text2"/>
                <w:lang w:val="en-US"/>
              </w:rPr>
              <w:t xml:space="preserve">dures </w:t>
            </w:r>
            <w:r w:rsidR="00135372" w:rsidRPr="00FF4BCC">
              <w:rPr>
                <w:b/>
                <w:bCs/>
                <w:color w:val="0E2841" w:themeColor="text2"/>
                <w:lang w:val="en-US"/>
              </w:rPr>
              <w:t>which</w:t>
            </w:r>
            <w:r w:rsidR="00A546A5" w:rsidRPr="00FF4BCC">
              <w:rPr>
                <w:b/>
                <w:bCs/>
                <w:color w:val="0E2841" w:themeColor="text2"/>
                <w:lang w:val="en-US"/>
              </w:rPr>
              <w:t xml:space="preserve"> outline clear </w:t>
            </w:r>
            <w:r w:rsidR="004E69D6" w:rsidRPr="00FF4BCC">
              <w:rPr>
                <w:b/>
                <w:bCs/>
                <w:color w:val="0E2841" w:themeColor="text2"/>
                <w:lang w:val="en-US"/>
              </w:rPr>
              <w:t>processes that</w:t>
            </w:r>
            <w:r w:rsidR="004D27AD" w:rsidRPr="00FF4BCC">
              <w:rPr>
                <w:b/>
                <w:bCs/>
                <w:color w:val="0E2841" w:themeColor="text2"/>
                <w:lang w:val="en-US"/>
              </w:rPr>
              <w:t xml:space="preserve"> a wide range of museum staff</w:t>
            </w:r>
            <w:r w:rsidR="005B1FEA" w:rsidRPr="00FF4BCC">
              <w:rPr>
                <w:b/>
                <w:bCs/>
                <w:color w:val="0E2841" w:themeColor="text2"/>
                <w:lang w:val="en-US"/>
              </w:rPr>
              <w:t>, across multiple sites,</w:t>
            </w:r>
            <w:r w:rsidR="004D27AD" w:rsidRPr="00FF4BCC">
              <w:rPr>
                <w:b/>
                <w:bCs/>
                <w:color w:val="0E2841" w:themeColor="text2"/>
                <w:lang w:val="en-US"/>
              </w:rPr>
              <w:t xml:space="preserve"> can follow</w:t>
            </w:r>
            <w:r w:rsidR="00792ECE" w:rsidRPr="00FF4BCC">
              <w:rPr>
                <w:b/>
                <w:bCs/>
                <w:color w:val="0E2841" w:themeColor="text2"/>
                <w:lang w:val="en-US"/>
              </w:rPr>
              <w:t xml:space="preserve">, we will be able to utilize </w:t>
            </w:r>
            <w:r w:rsidR="00A219B9" w:rsidRPr="00FF4BCC">
              <w:rPr>
                <w:b/>
                <w:bCs/>
                <w:color w:val="0E2841" w:themeColor="text2"/>
                <w:lang w:val="en-US"/>
              </w:rPr>
              <w:t xml:space="preserve">a wider range of museum staff to support the work of preventive conservators. This will, hopefully, in turn </w:t>
            </w:r>
            <w:r w:rsidR="004E69D6" w:rsidRPr="00FF4BCC">
              <w:rPr>
                <w:b/>
                <w:bCs/>
                <w:color w:val="0E2841" w:themeColor="text2"/>
                <w:lang w:val="en-US"/>
              </w:rPr>
              <w:t xml:space="preserve">free up capacity within the preventive conservation team to focus on the specialist, bespoke projects. </w:t>
            </w:r>
          </w:p>
          <w:p w14:paraId="78FD3F2E" w14:textId="77777777" w:rsidR="00A219B9" w:rsidRPr="00FF4BCC" w:rsidRDefault="00A219B9" w:rsidP="00EC4188">
            <w:pPr>
              <w:rPr>
                <w:b/>
                <w:bCs/>
                <w:color w:val="0E2841" w:themeColor="text2"/>
                <w:lang w:val="en-US"/>
              </w:rPr>
            </w:pPr>
          </w:p>
          <w:p w14:paraId="566FBB3A" w14:textId="1002961C" w:rsidR="00F278CF" w:rsidRDefault="00A219B9" w:rsidP="009E3444">
            <w:pPr>
              <w:rPr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 xml:space="preserve">In terms of my own professional development, </w:t>
            </w:r>
            <w:r w:rsidR="00232EBC" w:rsidRPr="00FF4BCC">
              <w:rPr>
                <w:b/>
                <w:bCs/>
                <w:color w:val="0E2841" w:themeColor="text2"/>
                <w:lang w:val="en-US"/>
              </w:rPr>
              <w:t>it’s been challenging to</w:t>
            </w:r>
            <w:r w:rsidR="00C54C60" w:rsidRPr="00FF4BCC">
              <w:rPr>
                <w:b/>
                <w:bCs/>
                <w:color w:val="0E2841" w:themeColor="text2"/>
                <w:lang w:val="en-US"/>
              </w:rPr>
              <w:t xml:space="preserve"> find time or budget to</w:t>
            </w:r>
            <w:r w:rsidR="00232EBC" w:rsidRPr="00FF4BCC">
              <w:rPr>
                <w:b/>
                <w:bCs/>
                <w:color w:val="0E2841" w:themeColor="text2"/>
                <w:lang w:val="en-US"/>
              </w:rPr>
              <w:t xml:space="preserve"> focus on knowledge-development in the current climate. </w:t>
            </w:r>
            <w:r w:rsidR="00C54C60" w:rsidRPr="00FF4BCC">
              <w:rPr>
                <w:b/>
                <w:bCs/>
                <w:color w:val="0E2841" w:themeColor="text2"/>
                <w:lang w:val="en-US"/>
              </w:rPr>
              <w:t xml:space="preserve">Training budgets were frozen </w:t>
            </w:r>
            <w:r w:rsidR="00FC248F" w:rsidRPr="00FF4BCC">
              <w:rPr>
                <w:b/>
                <w:bCs/>
                <w:color w:val="0E2841" w:themeColor="text2"/>
                <w:lang w:val="en-US"/>
              </w:rPr>
              <w:t xml:space="preserve">during the worst period of austerity so opportunities for formal training have been slim. </w:t>
            </w:r>
            <w:r w:rsidR="00634476" w:rsidRPr="00FF4BCC">
              <w:rPr>
                <w:b/>
                <w:bCs/>
                <w:color w:val="0E2841" w:themeColor="text2"/>
                <w:lang w:val="en-US"/>
              </w:rPr>
              <w:t>I have tried to be an active participant in Icon groups</w:t>
            </w:r>
            <w:r w:rsidR="006F485C" w:rsidRPr="00FF4BCC">
              <w:rPr>
                <w:b/>
                <w:bCs/>
                <w:color w:val="0E2841" w:themeColor="text2"/>
                <w:lang w:val="en-US"/>
              </w:rPr>
              <w:t xml:space="preserve"> so that I can benefit from informal knowledge-exchange and networking</w:t>
            </w:r>
            <w:r w:rsidR="00D85249" w:rsidRPr="00FF4BCC">
              <w:rPr>
                <w:b/>
                <w:bCs/>
                <w:color w:val="0E2841" w:themeColor="text2"/>
                <w:lang w:val="en-US"/>
              </w:rPr>
              <w:t>, in particular the Pest Odyss</w:t>
            </w:r>
            <w:r w:rsidR="004F1D3E" w:rsidRPr="00FF4BCC">
              <w:rPr>
                <w:b/>
                <w:bCs/>
                <w:color w:val="0E2841" w:themeColor="text2"/>
                <w:lang w:val="en-US"/>
              </w:rPr>
              <w:t>e</w:t>
            </w:r>
            <w:r w:rsidR="00D85249" w:rsidRPr="00FF4BCC">
              <w:rPr>
                <w:b/>
                <w:bCs/>
                <w:color w:val="0E2841" w:themeColor="text2"/>
                <w:lang w:val="en-US"/>
              </w:rPr>
              <w:t xml:space="preserve">y and Collections Care groups. </w:t>
            </w:r>
            <w:r w:rsidR="006F485C" w:rsidRPr="00FF4BCC">
              <w:rPr>
                <w:b/>
                <w:bCs/>
                <w:color w:val="0E2841" w:themeColor="text2"/>
                <w:lang w:val="en-US"/>
              </w:rPr>
              <w:t xml:space="preserve"> I have also managed to </w:t>
            </w:r>
            <w:r w:rsidR="00216DA0" w:rsidRPr="00FF4BCC">
              <w:rPr>
                <w:b/>
                <w:bCs/>
                <w:color w:val="0E2841" w:themeColor="text2"/>
                <w:lang w:val="en-US"/>
              </w:rPr>
              <w:t xml:space="preserve">make visits to </w:t>
            </w:r>
            <w:r w:rsidR="009E3444" w:rsidRPr="00FF4BCC">
              <w:rPr>
                <w:b/>
                <w:bCs/>
                <w:color w:val="0E2841" w:themeColor="text2"/>
                <w:lang w:val="en-US"/>
              </w:rPr>
              <w:t xml:space="preserve">Jane Doe ACR at </w:t>
            </w:r>
            <w:r w:rsidR="00C6604E" w:rsidRPr="00FF4BCC">
              <w:rPr>
                <w:b/>
                <w:bCs/>
                <w:color w:val="0E2841" w:themeColor="text2"/>
                <w:lang w:val="en-US"/>
              </w:rPr>
              <w:t>Regional Museum</w:t>
            </w:r>
            <w:r w:rsidR="00A84D36" w:rsidRPr="00FF4BCC">
              <w:rPr>
                <w:b/>
                <w:bCs/>
                <w:color w:val="0E2841" w:themeColor="text2"/>
                <w:lang w:val="en-US"/>
              </w:rPr>
              <w:t xml:space="preserve"> and John Doe at </w:t>
            </w:r>
            <w:r w:rsidR="00764649" w:rsidRPr="00FF4BCC">
              <w:rPr>
                <w:b/>
                <w:bCs/>
                <w:color w:val="0E2841" w:themeColor="text2"/>
                <w:lang w:val="en-US"/>
              </w:rPr>
              <w:t>Regional Gallery</w:t>
            </w:r>
            <w:r w:rsidR="00C6604E" w:rsidRPr="00FF4BCC">
              <w:rPr>
                <w:b/>
                <w:bCs/>
                <w:color w:val="0E2841" w:themeColor="text2"/>
                <w:lang w:val="en-US"/>
              </w:rPr>
              <w:t xml:space="preserve"> to learn more about their approach to pest management</w:t>
            </w:r>
            <w:r w:rsidR="00764649" w:rsidRPr="00FF4BCC">
              <w:rPr>
                <w:b/>
                <w:bCs/>
                <w:color w:val="0E2841" w:themeColor="text2"/>
                <w:lang w:val="en-US"/>
              </w:rPr>
              <w:t xml:space="preserve">. I </w:t>
            </w:r>
            <w:r w:rsidR="00C6604E" w:rsidRPr="00FF4BCC">
              <w:rPr>
                <w:b/>
                <w:bCs/>
                <w:color w:val="0E2841" w:themeColor="text2"/>
                <w:lang w:val="en-US"/>
              </w:rPr>
              <w:t xml:space="preserve">have </w:t>
            </w:r>
            <w:proofErr w:type="gramStart"/>
            <w:r w:rsidR="00C6604E" w:rsidRPr="00FF4BCC">
              <w:rPr>
                <w:b/>
                <w:bCs/>
                <w:color w:val="0E2841" w:themeColor="text2"/>
                <w:lang w:val="en-US"/>
              </w:rPr>
              <w:t>benefitted</w:t>
            </w:r>
            <w:proofErr w:type="gramEnd"/>
            <w:r w:rsidR="00C6604E" w:rsidRPr="00FF4BCC">
              <w:rPr>
                <w:b/>
                <w:bCs/>
                <w:color w:val="0E2841" w:themeColor="text2"/>
                <w:lang w:val="en-US"/>
              </w:rPr>
              <w:t xml:space="preserve"> from reading </w:t>
            </w:r>
            <w:r w:rsidR="00764649" w:rsidRPr="00FF4BCC">
              <w:rPr>
                <w:b/>
                <w:bCs/>
                <w:color w:val="0E2841" w:themeColor="text2"/>
                <w:lang w:val="en-US"/>
              </w:rPr>
              <w:t>Jane Doe’s</w:t>
            </w:r>
            <w:r w:rsidR="00C6604E" w:rsidRPr="00FF4BCC">
              <w:rPr>
                <w:b/>
                <w:bCs/>
                <w:color w:val="0E2841" w:themeColor="text2"/>
                <w:lang w:val="en-US"/>
              </w:rPr>
              <w:t xml:space="preserve"> PhD thesis on </w:t>
            </w:r>
            <w:r w:rsidR="00080CAB" w:rsidRPr="00FF4BCC">
              <w:rPr>
                <w:b/>
                <w:bCs/>
                <w:color w:val="0E2841" w:themeColor="text2"/>
                <w:lang w:val="en-US"/>
              </w:rPr>
              <w:t xml:space="preserve">the impact of climate change on </w:t>
            </w:r>
            <w:r w:rsidR="004B19D5" w:rsidRPr="00FF4BCC">
              <w:rPr>
                <w:b/>
                <w:bCs/>
                <w:color w:val="0E2841" w:themeColor="text2"/>
                <w:lang w:val="en-US"/>
              </w:rPr>
              <w:t>silverfish populations.</w:t>
            </w:r>
          </w:p>
        </w:tc>
      </w:tr>
    </w:tbl>
    <w:p w14:paraId="79D7D74E" w14:textId="5A26521D" w:rsidR="5AD83C95" w:rsidRDefault="5AD83C95" w:rsidP="5AD83C95">
      <w:pPr>
        <w:pStyle w:val="Heading1"/>
      </w:pPr>
    </w:p>
    <w:p w14:paraId="230B1AAF" w14:textId="35E190CB" w:rsidR="00EC4188" w:rsidRDefault="00EC4188" w:rsidP="00EC4188">
      <w:pPr>
        <w:pStyle w:val="Heading1"/>
      </w:pPr>
      <w:r>
        <w:t>Section 3 | CPD Activities</w:t>
      </w:r>
    </w:p>
    <w:p w14:paraId="5841C516" w14:textId="2A9AF4CE" w:rsidR="5AD83C95" w:rsidRDefault="5AD83C95" w:rsidP="5AD83C95">
      <w:pPr>
        <w:rPr>
          <w:lang w:val="en-US"/>
        </w:rPr>
      </w:pPr>
    </w:p>
    <w:p w14:paraId="33837E57" w14:textId="1A39BA5F" w:rsidR="00EC4188" w:rsidRDefault="00EC4188" w:rsidP="00EC4188">
      <w:pPr>
        <w:rPr>
          <w:lang w:val="en-US"/>
        </w:rPr>
      </w:pPr>
      <w:r w:rsidRPr="00EC4188">
        <w:rPr>
          <w:lang w:val="en-US"/>
        </w:rPr>
        <w:t>Using your</w:t>
      </w:r>
      <w:r w:rsidR="003F5AF4">
        <w:rPr>
          <w:lang w:val="en-US"/>
        </w:rPr>
        <w:t xml:space="preserve"> Icon</w:t>
      </w:r>
      <w:r w:rsidRPr="00EC4188">
        <w:rPr>
          <w:lang w:val="en-US"/>
        </w:rPr>
        <w:t xml:space="preserve"> CPD log</w:t>
      </w:r>
      <w:r w:rsidR="00641CB6">
        <w:rPr>
          <w:lang w:val="en-US"/>
        </w:rPr>
        <w:t>,</w:t>
      </w:r>
      <w:r w:rsidR="003F5AF4">
        <w:rPr>
          <w:lang w:val="en-US"/>
        </w:rPr>
        <w:t xml:space="preserve"> or your own CPD records,</w:t>
      </w:r>
      <w:r w:rsidRPr="00EC4188">
        <w:rPr>
          <w:lang w:val="en-US"/>
        </w:rPr>
        <w:t xml:space="preserve"> please complete one table for each CPD </w:t>
      </w:r>
      <w:r w:rsidR="003F5AF4">
        <w:rPr>
          <w:lang w:val="en-US"/>
        </w:rPr>
        <w:t>activity</w:t>
      </w:r>
      <w:r w:rsidR="000509CC">
        <w:rPr>
          <w:lang w:val="en-US"/>
        </w:rPr>
        <w:t xml:space="preserve"> undertaken</w:t>
      </w:r>
      <w:r w:rsidRPr="00EC4188">
        <w:rPr>
          <w:lang w:val="en-US"/>
        </w:rPr>
        <w:t xml:space="preserve"> </w:t>
      </w:r>
      <w:r w:rsidR="0078627C">
        <w:rPr>
          <w:lang w:val="en-US"/>
        </w:rPr>
        <w:t xml:space="preserve">between </w:t>
      </w:r>
      <w:r w:rsidRPr="00EC4188">
        <w:rPr>
          <w:lang w:val="en-US"/>
        </w:rPr>
        <w:t>the last 12 months to 2 years.</w:t>
      </w:r>
      <w:r>
        <w:rPr>
          <w:lang w:val="en-US"/>
        </w:rPr>
        <w:t xml:space="preserve"> You are expected to provide details on at least 3 CPD activities, however you may include more should you wish. </w:t>
      </w:r>
    </w:p>
    <w:p w14:paraId="3C402A96" w14:textId="77777777" w:rsidR="004B31DF" w:rsidRDefault="004B31DF" w:rsidP="00EC4188">
      <w:pPr>
        <w:rPr>
          <w:lang w:val="en-US"/>
        </w:rPr>
      </w:pPr>
    </w:p>
    <w:p w14:paraId="1CB0F3B2" w14:textId="6DA39D71" w:rsidR="004B31DF" w:rsidRPr="00EB1B07" w:rsidRDefault="004B31DF" w:rsidP="004B31DF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>
        <w:rPr>
          <w:b/>
          <w:bCs/>
          <w:i/>
          <w:iCs/>
          <w:lang w:val="en-US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4B31DF" w14:paraId="6623507C" w14:textId="77777777" w:rsidTr="00F90233">
        <w:trPr>
          <w:trHeight w:val="425"/>
        </w:trPr>
        <w:tc>
          <w:tcPr>
            <w:tcW w:w="3397" w:type="dxa"/>
            <w:vAlign w:val="center"/>
          </w:tcPr>
          <w:p w14:paraId="4B81AC62" w14:textId="77777777" w:rsidR="004B31DF" w:rsidRPr="00EB1B07" w:rsidRDefault="004B31DF" w:rsidP="00F90233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lastRenderedPageBreak/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48BF18B2" w14:textId="77777777" w:rsidR="004B31DF" w:rsidRPr="00FF4BCC" w:rsidRDefault="004B31DF" w:rsidP="00F90233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 xml:space="preserve">Icon ACR Conference </w:t>
            </w:r>
          </w:p>
        </w:tc>
      </w:tr>
      <w:tr w:rsidR="004B31DF" w14:paraId="05906CDD" w14:textId="77777777" w:rsidTr="00F90233">
        <w:trPr>
          <w:trHeight w:val="425"/>
        </w:trPr>
        <w:tc>
          <w:tcPr>
            <w:tcW w:w="3397" w:type="dxa"/>
            <w:vAlign w:val="center"/>
          </w:tcPr>
          <w:p w14:paraId="73D38D7E" w14:textId="77777777" w:rsidR="004B31DF" w:rsidRPr="00EB1B07" w:rsidRDefault="004B31DF" w:rsidP="00F90233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15E822EC" w14:textId="7C5EC0C8" w:rsidR="004B31DF" w:rsidRPr="00FF4BCC" w:rsidRDefault="00BA5F9D" w:rsidP="00F90233">
            <w:pPr>
              <w:rPr>
                <w:b/>
                <w:bCs/>
                <w:color w:val="0E2841" w:themeColor="text2"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>1-day Professional Conference</w:t>
            </w:r>
          </w:p>
        </w:tc>
      </w:tr>
      <w:tr w:rsidR="004B31DF" w14:paraId="73D2681D" w14:textId="77777777" w:rsidTr="00F90233">
        <w:trPr>
          <w:trHeight w:val="425"/>
        </w:trPr>
        <w:tc>
          <w:tcPr>
            <w:tcW w:w="3397" w:type="dxa"/>
            <w:vAlign w:val="center"/>
          </w:tcPr>
          <w:p w14:paraId="10AD0572" w14:textId="77777777" w:rsidR="004B31DF" w:rsidRPr="00EB1B07" w:rsidRDefault="004B31DF" w:rsidP="00F90233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58B6B1DE" w14:textId="707A7C3C" w:rsidR="004B31DF" w:rsidRPr="00FF4BCC" w:rsidRDefault="00BA5F9D" w:rsidP="00F90233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>Oct 2025</w:t>
            </w:r>
          </w:p>
        </w:tc>
      </w:tr>
      <w:tr w:rsidR="004B31DF" w14:paraId="5CE2C3C9" w14:textId="77777777" w:rsidTr="00F90233">
        <w:trPr>
          <w:trHeight w:val="425"/>
        </w:trPr>
        <w:tc>
          <w:tcPr>
            <w:tcW w:w="3397" w:type="dxa"/>
            <w:vAlign w:val="center"/>
          </w:tcPr>
          <w:p w14:paraId="69F111E6" w14:textId="77777777" w:rsidR="004B31DF" w:rsidRPr="00EB1B07" w:rsidRDefault="004B31DF" w:rsidP="00F90233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60489E03" w14:textId="4DE5DDD4" w:rsidR="004B31DF" w:rsidRPr="00FF4BCC" w:rsidRDefault="00BA5F9D" w:rsidP="00F90233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>Oct 2025</w:t>
            </w:r>
          </w:p>
        </w:tc>
      </w:tr>
      <w:tr w:rsidR="004B31DF" w14:paraId="4AA127DF" w14:textId="77777777" w:rsidTr="00F90233">
        <w:trPr>
          <w:trHeight w:val="425"/>
        </w:trPr>
        <w:tc>
          <w:tcPr>
            <w:tcW w:w="3397" w:type="dxa"/>
            <w:vAlign w:val="center"/>
          </w:tcPr>
          <w:p w14:paraId="027DE90A" w14:textId="77777777" w:rsidR="004B31DF" w:rsidRPr="00EB1B07" w:rsidRDefault="004B31DF" w:rsidP="00F90233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3361D124" w14:textId="57167498" w:rsidR="004B31DF" w:rsidRPr="00FF4BCC" w:rsidRDefault="003D683B" w:rsidP="00F90233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 xml:space="preserve">The theme of the conference was ‘The </w:t>
            </w:r>
            <w:r w:rsidR="004E3B0B" w:rsidRPr="00FF4BCC">
              <w:rPr>
                <w:b/>
                <w:bCs/>
                <w:color w:val="0E2841" w:themeColor="text2"/>
                <w:lang w:val="en-US"/>
              </w:rPr>
              <w:t>C</w:t>
            </w:r>
            <w:r w:rsidRPr="00FF4BCC">
              <w:rPr>
                <w:b/>
                <w:bCs/>
                <w:color w:val="0E2841" w:themeColor="text2"/>
                <w:lang w:val="en-US"/>
              </w:rPr>
              <w:t xml:space="preserve">onservator’s Legacy’ which felt particularly relevant for someone </w:t>
            </w:r>
            <w:r w:rsidR="00840E68" w:rsidRPr="00FF4BCC">
              <w:rPr>
                <w:b/>
                <w:bCs/>
                <w:color w:val="0E2841" w:themeColor="text2"/>
                <w:lang w:val="en-US"/>
              </w:rPr>
              <w:t>contemplating retirement in the next few years.</w:t>
            </w:r>
          </w:p>
        </w:tc>
      </w:tr>
      <w:tr w:rsidR="004B31DF" w14:paraId="78ABC0AC" w14:textId="77777777" w:rsidTr="00F90233">
        <w:trPr>
          <w:trHeight w:val="425"/>
        </w:trPr>
        <w:tc>
          <w:tcPr>
            <w:tcW w:w="3397" w:type="dxa"/>
            <w:vAlign w:val="center"/>
          </w:tcPr>
          <w:p w14:paraId="23838608" w14:textId="77777777" w:rsidR="004B31DF" w:rsidRPr="00EB1B07" w:rsidRDefault="004B31DF" w:rsidP="00F90233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</w:p>
        </w:tc>
        <w:tc>
          <w:tcPr>
            <w:tcW w:w="7059" w:type="dxa"/>
            <w:vAlign w:val="center"/>
          </w:tcPr>
          <w:p w14:paraId="07B9A997" w14:textId="48346883" w:rsidR="004B31DF" w:rsidRPr="00FF4BCC" w:rsidRDefault="006C3671" w:rsidP="00F90233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>I am 2 years from retirement but hadn’t given any serious thought about the professional handover and knowledge-transfer that might need to occur before I step down. The conference seemed a good space to start this thought process.</w:t>
            </w:r>
          </w:p>
        </w:tc>
      </w:tr>
      <w:tr w:rsidR="004B31DF" w14:paraId="5A97F634" w14:textId="77777777" w:rsidTr="00F90233">
        <w:trPr>
          <w:trHeight w:val="425"/>
        </w:trPr>
        <w:tc>
          <w:tcPr>
            <w:tcW w:w="3397" w:type="dxa"/>
            <w:vAlign w:val="center"/>
          </w:tcPr>
          <w:p w14:paraId="700B76E0" w14:textId="77777777" w:rsidR="004B31DF" w:rsidRPr="00EB1B07" w:rsidRDefault="004B31DF" w:rsidP="00F90233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02DC5AE7" w14:textId="77869C05" w:rsidR="004B31DF" w:rsidRPr="00FF4BCC" w:rsidRDefault="00A606F7" w:rsidP="00F90233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 xml:space="preserve">Partially, I don’t think I have a solid plan in my head </w:t>
            </w:r>
            <w:r w:rsidR="002C7A63" w:rsidRPr="00FF4BCC">
              <w:rPr>
                <w:b/>
                <w:bCs/>
                <w:color w:val="0E2841" w:themeColor="text2"/>
                <w:lang w:val="en-US"/>
              </w:rPr>
              <w:t>for the knowledge-transfer side of things</w:t>
            </w:r>
            <w:r w:rsidRPr="00FF4BCC">
              <w:rPr>
                <w:b/>
                <w:bCs/>
                <w:color w:val="0E2841" w:themeColor="text2"/>
                <w:lang w:val="en-US"/>
              </w:rPr>
              <w:t xml:space="preserve">, but </w:t>
            </w:r>
            <w:r w:rsidR="0085555A" w:rsidRPr="00FF4BCC">
              <w:rPr>
                <w:b/>
                <w:bCs/>
                <w:color w:val="0E2841" w:themeColor="text2"/>
                <w:lang w:val="en-US"/>
              </w:rPr>
              <w:t xml:space="preserve">as few important ‘points for consideration’ </w:t>
            </w:r>
            <w:r w:rsidRPr="00FF4BCC">
              <w:rPr>
                <w:b/>
                <w:bCs/>
                <w:color w:val="0E2841" w:themeColor="text2"/>
                <w:lang w:val="en-US"/>
              </w:rPr>
              <w:t>have presented themselves.</w:t>
            </w:r>
            <w:r w:rsidR="00201445" w:rsidRPr="00FF4BCC">
              <w:rPr>
                <w:b/>
                <w:bCs/>
                <w:color w:val="0E2841" w:themeColor="text2"/>
                <w:u w:val="single"/>
                <w:lang w:val="en-US"/>
              </w:rPr>
              <w:t xml:space="preserve"> </w:t>
            </w:r>
            <w:r w:rsidR="00201445" w:rsidRPr="00FF4BCC">
              <w:rPr>
                <w:b/>
                <w:bCs/>
                <w:color w:val="0E2841" w:themeColor="text2"/>
                <w:lang w:val="en-US"/>
              </w:rPr>
              <w:t xml:space="preserve">I had a long </w:t>
            </w:r>
            <w:r w:rsidR="00FF4BCC" w:rsidRPr="00FF4BCC">
              <w:rPr>
                <w:b/>
                <w:bCs/>
                <w:color w:val="0E2841" w:themeColor="text2"/>
                <w:lang w:val="en-US"/>
              </w:rPr>
              <w:t>conversation</w:t>
            </w:r>
            <w:r w:rsidR="00201445" w:rsidRPr="00FF4BCC">
              <w:rPr>
                <w:b/>
                <w:bCs/>
                <w:color w:val="0E2841" w:themeColor="text2"/>
                <w:lang w:val="en-US"/>
              </w:rPr>
              <w:t xml:space="preserve"> with one of the speakers over lunch about approaches to record-keeping and </w:t>
            </w:r>
            <w:r w:rsidR="00201445" w:rsidRPr="00FF4BCC">
              <w:rPr>
                <w:b/>
                <w:bCs/>
                <w:i/>
                <w:iCs/>
                <w:color w:val="0E2841" w:themeColor="text2"/>
                <w:lang w:val="en-US"/>
              </w:rPr>
              <w:t xml:space="preserve">how </w:t>
            </w:r>
            <w:r w:rsidR="00201445" w:rsidRPr="00FF4BCC">
              <w:rPr>
                <w:b/>
                <w:bCs/>
                <w:color w:val="0E2841" w:themeColor="text2"/>
                <w:lang w:val="en-US"/>
              </w:rPr>
              <w:t>do we decide what is useful knowledge for the next generation.</w:t>
            </w:r>
          </w:p>
        </w:tc>
      </w:tr>
      <w:tr w:rsidR="004B31DF" w14:paraId="2506892F" w14:textId="77777777" w:rsidTr="00F90233">
        <w:trPr>
          <w:trHeight w:val="425"/>
        </w:trPr>
        <w:tc>
          <w:tcPr>
            <w:tcW w:w="3397" w:type="dxa"/>
            <w:vAlign w:val="center"/>
          </w:tcPr>
          <w:p w14:paraId="12CD2221" w14:textId="77777777" w:rsidR="004B31DF" w:rsidRPr="00EB1B07" w:rsidRDefault="004B31DF" w:rsidP="00F90233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</w:p>
        </w:tc>
        <w:tc>
          <w:tcPr>
            <w:tcW w:w="7059" w:type="dxa"/>
            <w:vAlign w:val="center"/>
          </w:tcPr>
          <w:p w14:paraId="62A3126B" w14:textId="0681EA29" w:rsidR="004B31DF" w:rsidRPr="00FF4BCC" w:rsidRDefault="00201445" w:rsidP="00F90233">
            <w:pPr>
              <w:rPr>
                <w:b/>
                <w:bCs/>
                <w:lang w:val="en-US"/>
              </w:rPr>
            </w:pPr>
            <w:r w:rsidRPr="00FF4BCC">
              <w:rPr>
                <w:b/>
                <w:bCs/>
                <w:color w:val="0E2841" w:themeColor="text2"/>
                <w:lang w:val="en-US"/>
              </w:rPr>
              <w:t>That I’m not alone in pondering my legacy to the profession</w:t>
            </w:r>
            <w:r w:rsidR="004E3B0B" w:rsidRPr="00FF4BCC">
              <w:rPr>
                <w:b/>
                <w:bCs/>
                <w:color w:val="0E2841" w:themeColor="text2"/>
                <w:lang w:val="en-US"/>
              </w:rPr>
              <w:t>! A huge number of ACRs are also nearing retirement and these issues are common to all of us.</w:t>
            </w:r>
          </w:p>
        </w:tc>
      </w:tr>
      <w:tr w:rsidR="004B31DF" w14:paraId="1B849835" w14:textId="77777777" w:rsidTr="00F90233">
        <w:trPr>
          <w:trHeight w:val="425"/>
        </w:trPr>
        <w:tc>
          <w:tcPr>
            <w:tcW w:w="3397" w:type="dxa"/>
            <w:vAlign w:val="center"/>
          </w:tcPr>
          <w:p w14:paraId="06C9A2A6" w14:textId="77777777" w:rsidR="004B31DF" w:rsidRPr="00EB1B07" w:rsidRDefault="004B31DF" w:rsidP="00F90233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</w:p>
        </w:tc>
        <w:tc>
          <w:tcPr>
            <w:tcW w:w="7059" w:type="dxa"/>
            <w:vAlign w:val="center"/>
          </w:tcPr>
          <w:p w14:paraId="0071743A" w14:textId="13D2476B" w:rsidR="004B31DF" w:rsidRPr="00E87449" w:rsidRDefault="00AE7A4D" w:rsidP="00F90233">
            <w:pPr>
              <w:rPr>
                <w:b/>
                <w:bCs/>
                <w:u w:val="single"/>
                <w:lang w:val="en-US"/>
              </w:rPr>
            </w:pPr>
            <w:r w:rsidRPr="00E87449">
              <w:rPr>
                <w:b/>
                <w:bCs/>
                <w:color w:val="0E2841" w:themeColor="text2"/>
                <w:lang w:val="en-US"/>
              </w:rPr>
              <w:t xml:space="preserve">I have agreed to keep in touch with a </w:t>
            </w:r>
            <w:r w:rsidR="00A17DB5" w:rsidRPr="00E87449">
              <w:rPr>
                <w:b/>
                <w:bCs/>
                <w:color w:val="0E2841" w:themeColor="text2"/>
                <w:lang w:val="en-US"/>
              </w:rPr>
              <w:t>couple of</w:t>
            </w:r>
            <w:r w:rsidRPr="00E87449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A17DB5" w:rsidRPr="00E87449">
              <w:rPr>
                <w:b/>
                <w:bCs/>
                <w:color w:val="0E2841" w:themeColor="text2"/>
                <w:lang w:val="en-US"/>
              </w:rPr>
              <w:t>preventive conservators</w:t>
            </w:r>
            <w:r w:rsidRPr="00E87449">
              <w:rPr>
                <w:b/>
                <w:bCs/>
                <w:color w:val="0E2841" w:themeColor="text2"/>
                <w:lang w:val="en-US"/>
              </w:rPr>
              <w:t xml:space="preserve"> in similar circumstances to continue the discussion</w:t>
            </w:r>
            <w:r w:rsidR="005E3BEF" w:rsidRPr="00E87449">
              <w:rPr>
                <w:b/>
                <w:bCs/>
                <w:color w:val="0E2841" w:themeColor="text2"/>
                <w:lang w:val="en-US"/>
              </w:rPr>
              <w:t xml:space="preserve">. We tentatively </w:t>
            </w:r>
            <w:r w:rsidR="00A17DB5" w:rsidRPr="00E87449">
              <w:rPr>
                <w:b/>
                <w:bCs/>
                <w:color w:val="0E2841" w:themeColor="text2"/>
                <w:lang w:val="en-US"/>
              </w:rPr>
              <w:t xml:space="preserve">considered the idea of some kind of collaborative approach to knowledge-transfer – possibly running an event or producing a resource of some kind. </w:t>
            </w:r>
          </w:p>
        </w:tc>
      </w:tr>
    </w:tbl>
    <w:p w14:paraId="394B66BB" w14:textId="77777777" w:rsidR="004B31DF" w:rsidRPr="004B31DF" w:rsidRDefault="004B31DF" w:rsidP="00EC4188"/>
    <w:p w14:paraId="490EFC55" w14:textId="77777777" w:rsidR="00EB1B07" w:rsidRDefault="00EB1B07" w:rsidP="00EC4188">
      <w:pPr>
        <w:rPr>
          <w:lang w:val="en-US"/>
        </w:rPr>
      </w:pPr>
    </w:p>
    <w:p w14:paraId="60A062AC" w14:textId="6A7EFF65" w:rsidR="00EB1B07" w:rsidRPr="00EB1B07" w:rsidRDefault="00EB1B07" w:rsidP="00EC4188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 w:rsidR="004B31DF">
        <w:rPr>
          <w:b/>
          <w:bCs/>
          <w:i/>
          <w:iCs/>
          <w:lang w:val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68DBE69E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321519B3" w14:textId="10685A80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6E87BFF4" w14:textId="6E7D4DD1" w:rsidR="00EB1B07" w:rsidRPr="00E87449" w:rsidRDefault="00240B66" w:rsidP="00EB1B07">
            <w:pPr>
              <w:rPr>
                <w:b/>
                <w:bCs/>
                <w:lang w:val="en-US"/>
              </w:rPr>
            </w:pPr>
            <w:r w:rsidRPr="00E87449">
              <w:rPr>
                <w:b/>
                <w:bCs/>
                <w:color w:val="0E2841" w:themeColor="text2"/>
                <w:lang w:val="en-US"/>
              </w:rPr>
              <w:t>Understanding how climate change impacts silverfish populations</w:t>
            </w:r>
          </w:p>
        </w:tc>
      </w:tr>
      <w:tr w:rsidR="00EB1B07" w14:paraId="7F76012D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151045B9" w14:textId="31609CD4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2C4F7631" w14:textId="42ABB5EE" w:rsidR="00EB1B07" w:rsidRPr="00E87449" w:rsidRDefault="00240B66" w:rsidP="00EB1B07">
            <w:pPr>
              <w:rPr>
                <w:b/>
                <w:bCs/>
                <w:lang w:val="en-US"/>
              </w:rPr>
            </w:pPr>
            <w:r w:rsidRPr="00E87449">
              <w:rPr>
                <w:b/>
                <w:bCs/>
                <w:color w:val="0E2841" w:themeColor="text2"/>
                <w:lang w:val="en-US"/>
              </w:rPr>
              <w:t>Reading</w:t>
            </w:r>
          </w:p>
        </w:tc>
      </w:tr>
      <w:tr w:rsidR="00EB1B07" w14:paraId="275A129E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6D181135" w14:textId="1650800F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4F5913D1" w14:textId="7A64CEA2" w:rsidR="00EB1B07" w:rsidRPr="00E87449" w:rsidRDefault="00240B66" w:rsidP="00EB1B07">
            <w:pPr>
              <w:rPr>
                <w:b/>
                <w:bCs/>
                <w:lang w:val="en-US"/>
              </w:rPr>
            </w:pPr>
            <w:r w:rsidRPr="00E87449">
              <w:rPr>
                <w:b/>
                <w:bCs/>
                <w:color w:val="0E2841" w:themeColor="text2"/>
                <w:lang w:val="en-US"/>
              </w:rPr>
              <w:t>May 202</w:t>
            </w:r>
            <w:r w:rsidR="00C44EC4" w:rsidRPr="00E87449">
              <w:rPr>
                <w:b/>
                <w:bCs/>
                <w:color w:val="0E2841" w:themeColor="text2"/>
                <w:lang w:val="en-US"/>
              </w:rPr>
              <w:t>5</w:t>
            </w:r>
          </w:p>
        </w:tc>
      </w:tr>
      <w:tr w:rsidR="00EB1B07" w14:paraId="1A8C1906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4588FB22" w14:textId="1F3851FE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331728FC" w14:textId="33E74982" w:rsidR="00EB1B07" w:rsidRPr="00E87449" w:rsidRDefault="00240B66" w:rsidP="00EB1B07">
            <w:pPr>
              <w:rPr>
                <w:b/>
                <w:bCs/>
                <w:lang w:val="en-US"/>
              </w:rPr>
            </w:pPr>
            <w:r w:rsidRPr="00E87449">
              <w:rPr>
                <w:b/>
                <w:bCs/>
                <w:color w:val="0E2841" w:themeColor="text2"/>
                <w:lang w:val="en-US"/>
              </w:rPr>
              <w:t>June 202</w:t>
            </w:r>
            <w:r w:rsidR="00C44EC4" w:rsidRPr="00E87449">
              <w:rPr>
                <w:b/>
                <w:bCs/>
                <w:color w:val="0E2841" w:themeColor="text2"/>
                <w:lang w:val="en-US"/>
              </w:rPr>
              <w:t>5</w:t>
            </w:r>
          </w:p>
        </w:tc>
      </w:tr>
      <w:tr w:rsidR="00EB1B07" w14:paraId="2C889D14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0BA8CDFB" w14:textId="0B578A03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65F2BEA5" w14:textId="25A370E3" w:rsidR="00EB1B07" w:rsidRPr="00E87449" w:rsidRDefault="00240B66" w:rsidP="00EB1B07">
            <w:pPr>
              <w:rPr>
                <w:b/>
                <w:bCs/>
                <w:lang w:val="en-US"/>
              </w:rPr>
            </w:pPr>
            <w:r w:rsidRPr="00E87449">
              <w:rPr>
                <w:b/>
                <w:bCs/>
                <w:color w:val="0E2841" w:themeColor="text2"/>
                <w:lang w:val="en-US"/>
              </w:rPr>
              <w:t xml:space="preserve">Read the PhD thesis of a colleague </w:t>
            </w:r>
            <w:r w:rsidR="00850070" w:rsidRPr="00E87449">
              <w:rPr>
                <w:b/>
                <w:bCs/>
                <w:color w:val="0E2841" w:themeColor="text2"/>
                <w:lang w:val="en-US"/>
              </w:rPr>
              <w:t>who researched this area</w:t>
            </w:r>
          </w:p>
        </w:tc>
      </w:tr>
      <w:tr w:rsidR="00EB1B07" w14:paraId="1DF2456E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0FFED9A4" w14:textId="61F3EB4B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</w:p>
        </w:tc>
        <w:tc>
          <w:tcPr>
            <w:tcW w:w="7059" w:type="dxa"/>
            <w:vAlign w:val="center"/>
          </w:tcPr>
          <w:p w14:paraId="3EF02618" w14:textId="3A389DF8" w:rsidR="00EB1B07" w:rsidRPr="00E87449" w:rsidRDefault="00850070" w:rsidP="00EB1B07">
            <w:pPr>
              <w:rPr>
                <w:b/>
                <w:bCs/>
                <w:lang w:val="en-US"/>
              </w:rPr>
            </w:pPr>
            <w:r w:rsidRPr="00E87449">
              <w:rPr>
                <w:b/>
                <w:bCs/>
                <w:color w:val="0E2841" w:themeColor="text2"/>
                <w:lang w:val="en-US"/>
              </w:rPr>
              <w:t>We have had repeated infestations</w:t>
            </w:r>
            <w:r w:rsidR="00FC60C6" w:rsidRPr="00E87449">
              <w:rPr>
                <w:b/>
                <w:bCs/>
                <w:color w:val="0E2841" w:themeColor="text2"/>
                <w:lang w:val="en-US"/>
              </w:rPr>
              <w:t xml:space="preserve"> of silverfish in our archive</w:t>
            </w:r>
            <w:r w:rsidR="00074611" w:rsidRPr="00E87449">
              <w:rPr>
                <w:b/>
                <w:bCs/>
                <w:color w:val="0E2841" w:themeColor="text2"/>
                <w:lang w:val="en-US"/>
              </w:rPr>
              <w:t xml:space="preserve"> and</w:t>
            </w:r>
            <w:r w:rsidR="008973E5" w:rsidRPr="00E87449">
              <w:rPr>
                <w:b/>
                <w:bCs/>
                <w:color w:val="0E2841" w:themeColor="text2"/>
                <w:lang w:val="en-US"/>
              </w:rPr>
              <w:t>,</w:t>
            </w:r>
            <w:r w:rsidR="00074611" w:rsidRPr="00E87449">
              <w:rPr>
                <w:b/>
                <w:bCs/>
                <w:color w:val="0E2841" w:themeColor="text2"/>
                <w:lang w:val="en-US"/>
              </w:rPr>
              <w:t xml:space="preserve"> whilst we have tackled each infestation swiftly to minimize spread and damage, </w:t>
            </w:r>
            <w:r w:rsidR="00A324C1" w:rsidRPr="00E87449">
              <w:rPr>
                <w:b/>
                <w:bCs/>
                <w:color w:val="0E2841" w:themeColor="text2"/>
                <w:lang w:val="en-US"/>
              </w:rPr>
              <w:t>I</w:t>
            </w:r>
            <w:r w:rsidR="00320E6B" w:rsidRPr="00E87449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424059" w:rsidRPr="00E87449">
              <w:rPr>
                <w:b/>
                <w:bCs/>
                <w:color w:val="0E2841" w:themeColor="text2"/>
                <w:lang w:val="en-US"/>
              </w:rPr>
              <w:t xml:space="preserve">had noticed that </w:t>
            </w:r>
            <w:r w:rsidR="007A5CAF" w:rsidRPr="00E87449">
              <w:rPr>
                <w:b/>
                <w:bCs/>
                <w:color w:val="0E2841" w:themeColor="text2"/>
                <w:lang w:val="en-US"/>
              </w:rPr>
              <w:t xml:space="preserve">the problem seemed to be cropping up with increasing frequency and </w:t>
            </w:r>
            <w:r w:rsidR="00320E6B" w:rsidRPr="00E87449">
              <w:rPr>
                <w:b/>
                <w:bCs/>
                <w:color w:val="0E2841" w:themeColor="text2"/>
                <w:lang w:val="en-US"/>
              </w:rPr>
              <w:t xml:space="preserve">wanted to understand more about the </w:t>
            </w:r>
            <w:r w:rsidR="001C7BEC" w:rsidRPr="00E87449">
              <w:rPr>
                <w:b/>
                <w:bCs/>
                <w:color w:val="0E2841" w:themeColor="text2"/>
                <w:lang w:val="en-US"/>
              </w:rPr>
              <w:t>breeding cycle, population growth, population spread and how the climatic conditions may impact that.</w:t>
            </w:r>
          </w:p>
        </w:tc>
      </w:tr>
      <w:tr w:rsidR="00EB1B07" w14:paraId="6E9593B8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725E5736" w14:textId="5AEEDCA0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2844B30C" w14:textId="51AA3D5E" w:rsidR="00EB1B07" w:rsidRPr="00E87449" w:rsidRDefault="001C7BEC" w:rsidP="00EB1B07">
            <w:pPr>
              <w:rPr>
                <w:b/>
                <w:bCs/>
                <w:lang w:val="en-US"/>
              </w:rPr>
            </w:pPr>
            <w:r w:rsidRPr="00E87449">
              <w:rPr>
                <w:b/>
                <w:bCs/>
                <w:color w:val="0E2841" w:themeColor="text2"/>
                <w:lang w:val="en-US"/>
              </w:rPr>
              <w:t>Yes – I now know more about silverfish than I ever thought was possible!</w:t>
            </w:r>
          </w:p>
        </w:tc>
      </w:tr>
      <w:tr w:rsidR="00EB1B07" w14:paraId="321DB079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7B50FB2B" w14:textId="520BEAB1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</w:p>
        </w:tc>
        <w:tc>
          <w:tcPr>
            <w:tcW w:w="7059" w:type="dxa"/>
            <w:vAlign w:val="center"/>
          </w:tcPr>
          <w:p w14:paraId="6CC08E3D" w14:textId="648F2BAD" w:rsidR="00EB1B07" w:rsidRPr="00E87449" w:rsidRDefault="00D552E7" w:rsidP="00EC26AD">
            <w:pPr>
              <w:rPr>
                <w:b/>
                <w:bCs/>
                <w:u w:val="single"/>
                <w:lang w:val="en-US"/>
              </w:rPr>
            </w:pPr>
            <w:r w:rsidRPr="00E87449">
              <w:rPr>
                <w:b/>
                <w:bCs/>
                <w:color w:val="0E2841" w:themeColor="text2"/>
              </w:rPr>
              <w:t>Warmer</w:t>
            </w:r>
            <w:r w:rsidR="00416891" w:rsidRPr="00E87449">
              <w:rPr>
                <w:b/>
                <w:bCs/>
                <w:color w:val="0E2841" w:themeColor="text2"/>
              </w:rPr>
              <w:t xml:space="preserve"> </w:t>
            </w:r>
            <w:r w:rsidRPr="00E87449">
              <w:rPr>
                <w:b/>
                <w:bCs/>
                <w:color w:val="0E2841" w:themeColor="text2"/>
              </w:rPr>
              <w:t>conditions</w:t>
            </w:r>
            <w:r w:rsidR="007A5CAF" w:rsidRPr="00E87449">
              <w:rPr>
                <w:b/>
                <w:bCs/>
                <w:color w:val="0E2841" w:themeColor="text2"/>
              </w:rPr>
              <w:t xml:space="preserve"> associated with climate change</w:t>
            </w:r>
            <w:r w:rsidRPr="00E87449">
              <w:rPr>
                <w:b/>
                <w:bCs/>
                <w:color w:val="0E2841" w:themeColor="text2"/>
              </w:rPr>
              <w:t xml:space="preserve"> speed up their metabolic rates, leading to</w:t>
            </w:r>
            <w:r w:rsidR="00CB31BF" w:rsidRPr="00E87449">
              <w:rPr>
                <w:b/>
                <w:bCs/>
                <w:color w:val="0E2841" w:themeColor="text2"/>
              </w:rPr>
              <w:t xml:space="preserve"> quicker reproduction. </w:t>
            </w:r>
            <w:r w:rsidRPr="00E87449">
              <w:rPr>
                <w:b/>
                <w:bCs/>
                <w:color w:val="0E2841" w:themeColor="text2"/>
              </w:rPr>
              <w:t>As temperatures rise, silverfish may reproduce more frequently due to faster development times. This leads to larger populations over shorter periods.</w:t>
            </w:r>
            <w:r w:rsidR="00F23C64" w:rsidRPr="00E87449">
              <w:rPr>
                <w:b/>
                <w:bCs/>
                <w:color w:val="0E2841" w:themeColor="text2"/>
              </w:rPr>
              <w:t xml:space="preserve"> However, this is a simplistic picture. </w:t>
            </w:r>
            <w:r w:rsidR="00416891" w:rsidRPr="00E87449">
              <w:rPr>
                <w:b/>
                <w:bCs/>
                <w:color w:val="0E2841" w:themeColor="text2"/>
              </w:rPr>
              <w:t xml:space="preserve">Climate change </w:t>
            </w:r>
            <w:r w:rsidR="00430D44" w:rsidRPr="00E87449">
              <w:rPr>
                <w:b/>
                <w:bCs/>
                <w:color w:val="0E2841" w:themeColor="text2"/>
              </w:rPr>
              <w:t>leads to more unpredictability in weather patterns and blurring of seasons</w:t>
            </w:r>
            <w:r w:rsidR="00EC26AD" w:rsidRPr="00E87449">
              <w:rPr>
                <w:b/>
                <w:bCs/>
                <w:color w:val="0E2841" w:themeColor="text2"/>
              </w:rPr>
              <w:t>.</w:t>
            </w:r>
            <w:r w:rsidR="00430D44" w:rsidRPr="00E87449">
              <w:rPr>
                <w:b/>
                <w:bCs/>
                <w:color w:val="0E2841" w:themeColor="text2"/>
              </w:rPr>
              <w:t xml:space="preserve"> </w:t>
            </w:r>
            <w:r w:rsidR="00EC26AD" w:rsidRPr="00E87449">
              <w:rPr>
                <w:b/>
                <w:bCs/>
                <w:color w:val="0E2841" w:themeColor="text2"/>
              </w:rPr>
              <w:t>T</w:t>
            </w:r>
            <w:r w:rsidR="00A617C2" w:rsidRPr="00E87449">
              <w:rPr>
                <w:b/>
                <w:bCs/>
                <w:color w:val="0E2841" w:themeColor="text2"/>
              </w:rPr>
              <w:t>herefore</w:t>
            </w:r>
            <w:r w:rsidR="00EC26AD" w:rsidRPr="00E87449">
              <w:rPr>
                <w:b/>
                <w:bCs/>
                <w:color w:val="0E2841" w:themeColor="text2"/>
              </w:rPr>
              <w:t>,</w:t>
            </w:r>
            <w:r w:rsidR="00A617C2" w:rsidRPr="00E87449">
              <w:rPr>
                <w:b/>
                <w:bCs/>
                <w:color w:val="0E2841" w:themeColor="text2"/>
              </w:rPr>
              <w:t xml:space="preserve"> whilst there is potential for increase in outbreaks this may not be uniform or linear</w:t>
            </w:r>
            <w:r w:rsidR="00EC26AD" w:rsidRPr="00E87449">
              <w:rPr>
                <w:b/>
                <w:bCs/>
                <w:color w:val="0E2841" w:themeColor="text2"/>
              </w:rPr>
              <w:t xml:space="preserve">. </w:t>
            </w:r>
          </w:p>
        </w:tc>
      </w:tr>
      <w:tr w:rsidR="00EB1B07" w14:paraId="3BEE968B" w14:textId="77777777" w:rsidTr="00EB1B07">
        <w:trPr>
          <w:trHeight w:val="425"/>
        </w:trPr>
        <w:tc>
          <w:tcPr>
            <w:tcW w:w="3397" w:type="dxa"/>
            <w:vAlign w:val="center"/>
          </w:tcPr>
          <w:p w14:paraId="3807E49B" w14:textId="213228EB" w:rsidR="00EB1B07" w:rsidRPr="00EB1B07" w:rsidRDefault="00EB1B07" w:rsidP="00EB1B07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lastRenderedPageBreak/>
              <w:t>Will you / have you used this learning within and beyond the profession?</w:t>
            </w:r>
          </w:p>
        </w:tc>
        <w:tc>
          <w:tcPr>
            <w:tcW w:w="7059" w:type="dxa"/>
            <w:vAlign w:val="center"/>
          </w:tcPr>
          <w:p w14:paraId="21D9CF33" w14:textId="69858E87" w:rsidR="00EB1B07" w:rsidRPr="00E87449" w:rsidRDefault="000D00C5" w:rsidP="00797C95">
            <w:pPr>
              <w:rPr>
                <w:b/>
                <w:bCs/>
                <w:lang w:val="en-US"/>
              </w:rPr>
            </w:pPr>
            <w:r w:rsidRPr="00E87449">
              <w:rPr>
                <w:b/>
                <w:bCs/>
                <w:color w:val="0E2841" w:themeColor="text2"/>
                <w:lang w:val="en-US"/>
              </w:rPr>
              <w:t>It reinforces the need to have a rapid response to outbreaks</w:t>
            </w:r>
            <w:r w:rsidR="00FF6480" w:rsidRPr="00E87449">
              <w:rPr>
                <w:b/>
                <w:bCs/>
                <w:color w:val="0E2841" w:themeColor="text2"/>
                <w:lang w:val="en-US"/>
              </w:rPr>
              <w:t xml:space="preserve"> as populations can grow at an </w:t>
            </w:r>
            <w:r w:rsidR="001E4CF5" w:rsidRPr="00E87449">
              <w:rPr>
                <w:b/>
                <w:bCs/>
                <w:color w:val="0E2841" w:themeColor="text2"/>
                <w:lang w:val="en-US"/>
              </w:rPr>
              <w:t xml:space="preserve">exponential rate. </w:t>
            </w:r>
            <w:r w:rsidR="009E417E" w:rsidRPr="00E87449">
              <w:rPr>
                <w:b/>
                <w:bCs/>
                <w:color w:val="0E2841" w:themeColor="text2"/>
                <w:lang w:val="en-US"/>
              </w:rPr>
              <w:t>Since the problem is unlikely to go away and we all know that h</w:t>
            </w:r>
            <w:r w:rsidR="00224DAB" w:rsidRPr="00E87449">
              <w:rPr>
                <w:b/>
                <w:bCs/>
                <w:color w:val="0E2841" w:themeColor="text2"/>
                <w:lang w:val="en-US"/>
              </w:rPr>
              <w:t>umidity is a particular trigger</w:t>
            </w:r>
            <w:r w:rsidR="009E417E" w:rsidRPr="00E87449">
              <w:rPr>
                <w:b/>
                <w:bCs/>
                <w:color w:val="0E2841" w:themeColor="text2"/>
                <w:lang w:val="en-US"/>
              </w:rPr>
              <w:t xml:space="preserve"> for silverfish outbreaks,</w:t>
            </w:r>
            <w:r w:rsidR="00224DAB" w:rsidRPr="00E87449">
              <w:rPr>
                <w:b/>
                <w:bCs/>
                <w:color w:val="0E2841" w:themeColor="text2"/>
                <w:lang w:val="en-US"/>
              </w:rPr>
              <w:t xml:space="preserve"> we may also look at</w:t>
            </w:r>
            <w:r w:rsidR="00155EDF" w:rsidRPr="00E87449">
              <w:rPr>
                <w:b/>
                <w:bCs/>
                <w:color w:val="0E2841" w:themeColor="text2"/>
                <w:lang w:val="en-US"/>
              </w:rPr>
              <w:t xml:space="preserve"> increasing</w:t>
            </w:r>
            <w:r w:rsidR="00224DAB" w:rsidRPr="00E87449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8324F0" w:rsidRPr="00E87449">
              <w:rPr>
                <w:b/>
                <w:bCs/>
                <w:color w:val="0E2841" w:themeColor="text2"/>
                <w:lang w:val="en-US"/>
              </w:rPr>
              <w:t>IPM</w:t>
            </w:r>
            <w:r w:rsidR="00155EDF" w:rsidRPr="00E87449">
              <w:rPr>
                <w:b/>
                <w:bCs/>
                <w:color w:val="0E2841" w:themeColor="text2"/>
                <w:lang w:val="en-US"/>
              </w:rPr>
              <w:t xml:space="preserve"> activity</w:t>
            </w:r>
            <w:r w:rsidR="008324F0" w:rsidRPr="00E87449">
              <w:rPr>
                <w:b/>
                <w:bCs/>
                <w:color w:val="0E2841" w:themeColor="text2"/>
                <w:lang w:val="en-US"/>
              </w:rPr>
              <w:t xml:space="preserve"> in some of our </w:t>
            </w:r>
            <w:r w:rsidR="00155EDF" w:rsidRPr="00E87449">
              <w:rPr>
                <w:b/>
                <w:bCs/>
                <w:color w:val="0E2841" w:themeColor="text2"/>
                <w:lang w:val="en-US"/>
              </w:rPr>
              <w:t xml:space="preserve">period </w:t>
            </w:r>
            <w:r w:rsidR="008324F0" w:rsidRPr="00E87449">
              <w:rPr>
                <w:b/>
                <w:bCs/>
                <w:color w:val="0E2841" w:themeColor="text2"/>
                <w:lang w:val="en-US"/>
              </w:rPr>
              <w:t xml:space="preserve">buildings </w:t>
            </w:r>
            <w:r w:rsidR="00155EDF" w:rsidRPr="00E87449">
              <w:rPr>
                <w:b/>
                <w:bCs/>
                <w:color w:val="0E2841" w:themeColor="text2"/>
                <w:lang w:val="en-US"/>
              </w:rPr>
              <w:t xml:space="preserve">and storage facilities </w:t>
            </w:r>
            <w:r w:rsidR="008324F0" w:rsidRPr="00E87449">
              <w:rPr>
                <w:b/>
                <w:bCs/>
                <w:color w:val="0E2841" w:themeColor="text2"/>
                <w:lang w:val="en-US"/>
              </w:rPr>
              <w:t xml:space="preserve">that lack </w:t>
            </w:r>
            <w:r w:rsidR="00155EDF" w:rsidRPr="00E87449">
              <w:rPr>
                <w:b/>
                <w:bCs/>
                <w:color w:val="0E2841" w:themeColor="text2"/>
                <w:lang w:val="en-US"/>
              </w:rPr>
              <w:t xml:space="preserve">effective </w:t>
            </w:r>
            <w:r w:rsidR="008324F0" w:rsidRPr="00E87449">
              <w:rPr>
                <w:b/>
                <w:bCs/>
                <w:color w:val="0E2841" w:themeColor="text2"/>
                <w:lang w:val="en-US"/>
              </w:rPr>
              <w:t>environmental controls.</w:t>
            </w:r>
            <w:r w:rsidR="009E417E" w:rsidRPr="00E87449">
              <w:rPr>
                <w:b/>
                <w:bCs/>
                <w:color w:val="0E2841" w:themeColor="text2"/>
                <w:lang w:val="en-US"/>
              </w:rPr>
              <w:t xml:space="preserve"> The </w:t>
            </w:r>
            <w:r w:rsidR="00797C95" w:rsidRPr="00E87449">
              <w:rPr>
                <w:b/>
                <w:bCs/>
                <w:color w:val="0E2841" w:themeColor="text2"/>
                <w:lang w:val="en-US"/>
              </w:rPr>
              <w:t xml:space="preserve">PhD </w:t>
            </w:r>
            <w:r w:rsidR="009E417E" w:rsidRPr="00E87449">
              <w:rPr>
                <w:b/>
                <w:bCs/>
                <w:color w:val="0E2841" w:themeColor="text2"/>
                <w:lang w:val="en-US"/>
              </w:rPr>
              <w:t>bibliography</w:t>
            </w:r>
            <w:r w:rsidR="009E417E" w:rsidRPr="00E87449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797C95" w:rsidRPr="00E87449">
              <w:rPr>
                <w:b/>
                <w:bCs/>
                <w:color w:val="0E2841" w:themeColor="text2"/>
                <w:lang w:val="en-US"/>
              </w:rPr>
              <w:t xml:space="preserve">will be a useful resource for team members who wish to read around the subject more broadly. </w:t>
            </w:r>
            <w:r w:rsidR="009E417E" w:rsidRPr="00E87449">
              <w:rPr>
                <w:b/>
                <w:bCs/>
                <w:color w:val="0E2841" w:themeColor="text2"/>
                <w:lang w:val="en-US"/>
              </w:rPr>
              <w:t xml:space="preserve"> </w:t>
            </w:r>
          </w:p>
        </w:tc>
      </w:tr>
    </w:tbl>
    <w:p w14:paraId="3017A390" w14:textId="77777777" w:rsidR="00EB1B07" w:rsidRDefault="00EB1B07" w:rsidP="00EC4188">
      <w:pPr>
        <w:rPr>
          <w:lang w:val="en-US"/>
        </w:rPr>
      </w:pPr>
    </w:p>
    <w:p w14:paraId="5651BC9A" w14:textId="77777777" w:rsidR="00812F88" w:rsidRDefault="00812F88" w:rsidP="00EB1B07">
      <w:pPr>
        <w:rPr>
          <w:b/>
          <w:bCs/>
          <w:i/>
          <w:iCs/>
          <w:lang w:val="en-US"/>
        </w:rPr>
      </w:pPr>
    </w:p>
    <w:p w14:paraId="36D08AEF" w14:textId="3F2DF93D" w:rsidR="00EB1B07" w:rsidRPr="00EB1B07" w:rsidRDefault="00EB1B07" w:rsidP="00EB1B07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 w:rsidR="004B31DF">
        <w:rPr>
          <w:b/>
          <w:bCs/>
          <w:i/>
          <w:iCs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38DC681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96ECCF6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2AB9E6EA" w14:textId="6C47220C" w:rsidR="00EB1B07" w:rsidRPr="003E2421" w:rsidRDefault="00607359" w:rsidP="001831C9">
            <w:pPr>
              <w:rPr>
                <w:b/>
                <w:bCs/>
                <w:lang w:val="en-US"/>
              </w:rPr>
            </w:pPr>
            <w:r w:rsidRPr="003E2421">
              <w:rPr>
                <w:b/>
                <w:bCs/>
                <w:color w:val="0E2841" w:themeColor="text2"/>
                <w:lang w:val="en-US"/>
              </w:rPr>
              <w:t>Lost Victorian and Edwardian Interiors</w:t>
            </w:r>
          </w:p>
        </w:tc>
      </w:tr>
      <w:tr w:rsidR="00EB1B07" w14:paraId="616C530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3D8B413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3B8110BF" w14:textId="5058BCE4" w:rsidR="00EB1B07" w:rsidRPr="003E2421" w:rsidRDefault="00607359" w:rsidP="001831C9">
            <w:pPr>
              <w:rPr>
                <w:b/>
                <w:bCs/>
                <w:lang w:val="en-US"/>
              </w:rPr>
            </w:pPr>
            <w:r w:rsidRPr="003E2421">
              <w:rPr>
                <w:b/>
                <w:bCs/>
                <w:color w:val="0E2841" w:themeColor="text2"/>
                <w:lang w:val="en-US"/>
              </w:rPr>
              <w:t>Online lecture</w:t>
            </w:r>
          </w:p>
        </w:tc>
      </w:tr>
      <w:tr w:rsidR="00EB1B07" w14:paraId="195B044C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3BA96CE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78380D16" w14:textId="6F375C89" w:rsidR="00EB1B07" w:rsidRPr="003E2421" w:rsidRDefault="000F20E4" w:rsidP="001831C9">
            <w:pPr>
              <w:rPr>
                <w:b/>
                <w:bCs/>
                <w:lang w:val="en-US"/>
              </w:rPr>
            </w:pPr>
            <w:r w:rsidRPr="003E2421">
              <w:rPr>
                <w:b/>
                <w:bCs/>
                <w:color w:val="0E2841" w:themeColor="text2"/>
                <w:lang w:val="en-US"/>
              </w:rPr>
              <w:t>Nov 2025</w:t>
            </w:r>
          </w:p>
        </w:tc>
      </w:tr>
      <w:tr w:rsidR="00EB1B07" w14:paraId="57EC0D08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3C0A276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20257451" w14:textId="033E5FD5" w:rsidR="00EB1B07" w:rsidRPr="003E2421" w:rsidRDefault="000F20E4" w:rsidP="001831C9">
            <w:pPr>
              <w:rPr>
                <w:b/>
                <w:bCs/>
                <w:lang w:val="en-US"/>
              </w:rPr>
            </w:pPr>
            <w:r w:rsidRPr="003E2421">
              <w:rPr>
                <w:b/>
                <w:bCs/>
                <w:color w:val="0E2841" w:themeColor="text2"/>
                <w:lang w:val="en-US"/>
              </w:rPr>
              <w:t>Nov 2025</w:t>
            </w:r>
          </w:p>
        </w:tc>
      </w:tr>
      <w:tr w:rsidR="00EB1B07" w14:paraId="28566B2F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5BCE24C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0A4230CA" w14:textId="1D983411" w:rsidR="00EB1B07" w:rsidRPr="003E2421" w:rsidRDefault="000F20E4" w:rsidP="001831C9">
            <w:pPr>
              <w:rPr>
                <w:b/>
                <w:bCs/>
                <w:color w:val="0E2841" w:themeColor="text2"/>
                <w:lang w:val="en-US"/>
              </w:rPr>
            </w:pPr>
            <w:r w:rsidRPr="003E2421">
              <w:rPr>
                <w:b/>
                <w:bCs/>
                <w:color w:val="0E2841" w:themeColor="text2"/>
                <w:lang w:val="en-US"/>
              </w:rPr>
              <w:t>Lecture on</w:t>
            </w:r>
            <w:r w:rsidR="00400FDE" w:rsidRPr="003E2421">
              <w:rPr>
                <w:b/>
                <w:bCs/>
                <w:color w:val="0E2841" w:themeColor="text2"/>
                <w:lang w:val="en-US"/>
              </w:rPr>
              <w:t xml:space="preserve"> interior design in </w:t>
            </w:r>
            <w:r w:rsidR="00974CFF" w:rsidRPr="003E2421">
              <w:rPr>
                <w:b/>
                <w:bCs/>
                <w:color w:val="0E2841" w:themeColor="text2"/>
                <w:lang w:val="en-US"/>
              </w:rPr>
              <w:t>the Victorian and Edwardian period</w:t>
            </w:r>
            <w:r w:rsidR="002230E1" w:rsidRPr="003E2421">
              <w:rPr>
                <w:b/>
                <w:bCs/>
                <w:color w:val="0E2841" w:themeColor="text2"/>
                <w:lang w:val="en-US"/>
              </w:rPr>
              <w:t>.</w:t>
            </w:r>
          </w:p>
        </w:tc>
      </w:tr>
      <w:tr w:rsidR="00EB1B07" w14:paraId="455ADE2F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65AAD96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</w:p>
        </w:tc>
        <w:tc>
          <w:tcPr>
            <w:tcW w:w="7059" w:type="dxa"/>
            <w:vAlign w:val="center"/>
          </w:tcPr>
          <w:p w14:paraId="2FC22038" w14:textId="30706500" w:rsidR="00EB1B07" w:rsidRPr="003E2421" w:rsidRDefault="00A4175C" w:rsidP="001831C9">
            <w:pPr>
              <w:rPr>
                <w:b/>
                <w:bCs/>
                <w:lang w:val="en-US"/>
              </w:rPr>
            </w:pPr>
            <w:r w:rsidRPr="003E2421">
              <w:rPr>
                <w:b/>
                <w:bCs/>
                <w:color w:val="0E2841" w:themeColor="text2"/>
                <w:lang w:val="en-US"/>
              </w:rPr>
              <w:t xml:space="preserve">There were quite a lot of knowledge gaps here. (I originally progressed into preventive conservation via </w:t>
            </w:r>
            <w:r w:rsidR="00363218" w:rsidRPr="003E2421">
              <w:rPr>
                <w:b/>
                <w:bCs/>
                <w:color w:val="0E2841" w:themeColor="text2"/>
                <w:lang w:val="en-US"/>
              </w:rPr>
              <w:t>objects</w:t>
            </w:r>
            <w:r w:rsidR="008F6C70" w:rsidRPr="003E2421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FF7317" w:rsidRPr="003E2421">
              <w:rPr>
                <w:b/>
                <w:bCs/>
                <w:color w:val="0E2841" w:themeColor="text2"/>
                <w:lang w:val="en-US"/>
              </w:rPr>
              <w:t>conservation, so</w:t>
            </w:r>
            <w:r w:rsidR="00B46364" w:rsidRPr="003E2421">
              <w:rPr>
                <w:b/>
                <w:bCs/>
                <w:color w:val="0E2841" w:themeColor="text2"/>
                <w:lang w:val="en-US"/>
              </w:rPr>
              <w:t xml:space="preserve"> I’m not an expert in historic interiors by any means.) However, we </w:t>
            </w:r>
            <w:r w:rsidR="00363218" w:rsidRPr="003E2421">
              <w:rPr>
                <w:b/>
                <w:bCs/>
                <w:color w:val="0E2841" w:themeColor="text2"/>
                <w:lang w:val="en-US"/>
              </w:rPr>
              <w:t>have</w:t>
            </w:r>
            <w:r w:rsidR="00797C95" w:rsidRPr="003E2421">
              <w:rPr>
                <w:b/>
                <w:bCs/>
                <w:color w:val="0E2841" w:themeColor="text2"/>
                <w:lang w:val="en-US"/>
              </w:rPr>
              <w:t xml:space="preserve"> acquired</w:t>
            </w:r>
            <w:r w:rsidR="00363218" w:rsidRPr="003E2421">
              <w:rPr>
                <w:b/>
                <w:bCs/>
                <w:color w:val="0E2841" w:themeColor="text2"/>
                <w:lang w:val="en-US"/>
              </w:rPr>
              <w:t xml:space="preserve"> 2 properties</w:t>
            </w:r>
            <w:r w:rsidR="000C626C" w:rsidRPr="003E2421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F23C64" w:rsidRPr="003E2421">
              <w:rPr>
                <w:b/>
                <w:bCs/>
                <w:color w:val="0E2841" w:themeColor="text2"/>
                <w:lang w:val="en-US"/>
              </w:rPr>
              <w:t>dating from</w:t>
            </w:r>
            <w:r w:rsidR="00DA11FA" w:rsidRPr="003E2421">
              <w:rPr>
                <w:b/>
                <w:bCs/>
                <w:color w:val="0E2841" w:themeColor="text2"/>
                <w:lang w:val="en-US"/>
              </w:rPr>
              <w:t xml:space="preserve"> this period</w:t>
            </w:r>
            <w:r w:rsidR="00F23C64" w:rsidRPr="003E2421">
              <w:rPr>
                <w:b/>
                <w:bCs/>
                <w:color w:val="0E2841" w:themeColor="text2"/>
                <w:lang w:val="en-US"/>
              </w:rPr>
              <w:t xml:space="preserve"> within our</w:t>
            </w:r>
            <w:r w:rsidR="00797C95" w:rsidRPr="003E2421">
              <w:rPr>
                <w:b/>
                <w:bCs/>
                <w:color w:val="0E2841" w:themeColor="text2"/>
                <w:lang w:val="en-US"/>
              </w:rPr>
              <w:t xml:space="preserve"> umbrella of</w:t>
            </w:r>
            <w:r w:rsidR="00465831" w:rsidRPr="003E2421">
              <w:rPr>
                <w:b/>
                <w:bCs/>
                <w:color w:val="0E2841" w:themeColor="text2"/>
                <w:lang w:val="en-US"/>
              </w:rPr>
              <w:t xml:space="preserve"> heritage</w:t>
            </w:r>
            <w:r w:rsidR="00797C95" w:rsidRPr="003E2421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465831" w:rsidRPr="003E2421">
              <w:rPr>
                <w:b/>
                <w:bCs/>
                <w:color w:val="0E2841" w:themeColor="text2"/>
                <w:lang w:val="en-US"/>
              </w:rPr>
              <w:t>sites</w:t>
            </w:r>
            <w:r w:rsidR="000C626C" w:rsidRPr="003E2421">
              <w:rPr>
                <w:b/>
                <w:bCs/>
                <w:color w:val="0E2841" w:themeColor="text2"/>
                <w:lang w:val="en-US"/>
              </w:rPr>
              <w:t xml:space="preserve">. </w:t>
            </w:r>
            <w:r w:rsidR="00DA11FA" w:rsidRPr="003E2421">
              <w:rPr>
                <w:b/>
                <w:bCs/>
                <w:color w:val="0E2841" w:themeColor="text2"/>
                <w:lang w:val="en-US"/>
              </w:rPr>
              <w:t>It’s useful to learn more about the</w:t>
            </w:r>
            <w:r w:rsidR="003C2CEA" w:rsidRPr="003E2421">
              <w:rPr>
                <w:b/>
                <w:bCs/>
                <w:color w:val="0E2841" w:themeColor="text2"/>
                <w:lang w:val="en-US"/>
              </w:rPr>
              <w:t xml:space="preserve"> cultural and historical significance of</w:t>
            </w:r>
            <w:r w:rsidR="00DA11FA" w:rsidRPr="003E2421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3C2CEA" w:rsidRPr="003E2421">
              <w:rPr>
                <w:b/>
                <w:bCs/>
                <w:color w:val="0E2841" w:themeColor="text2"/>
                <w:lang w:val="en-US"/>
              </w:rPr>
              <w:t xml:space="preserve">decorative features, as obviously this impacts on our assessment of </w:t>
            </w:r>
            <w:r w:rsidR="00B1021A" w:rsidRPr="003E2421">
              <w:rPr>
                <w:b/>
                <w:bCs/>
                <w:color w:val="0E2841" w:themeColor="text2"/>
                <w:lang w:val="en-US"/>
              </w:rPr>
              <w:t>conservation problems when working in these settings.</w:t>
            </w:r>
          </w:p>
        </w:tc>
      </w:tr>
      <w:tr w:rsidR="00EB1B07" w14:paraId="03454A86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A0A82BF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1046B2C8" w14:textId="04D5FFE6" w:rsidR="00EB1B07" w:rsidRPr="003E2421" w:rsidRDefault="00B1021A" w:rsidP="001831C9">
            <w:pPr>
              <w:rPr>
                <w:b/>
                <w:bCs/>
                <w:lang w:val="en-US"/>
              </w:rPr>
            </w:pPr>
            <w:r w:rsidRPr="003E2421">
              <w:rPr>
                <w:b/>
                <w:bCs/>
                <w:color w:val="0E2841" w:themeColor="text2"/>
                <w:lang w:val="en-US"/>
              </w:rPr>
              <w:t>Partially, it’s a big topic and I think there’s a lot more I could learn. But what was presented was helpful.</w:t>
            </w:r>
          </w:p>
        </w:tc>
      </w:tr>
      <w:tr w:rsidR="00EB1B07" w14:paraId="28A401D7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4489C12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</w:p>
        </w:tc>
        <w:tc>
          <w:tcPr>
            <w:tcW w:w="7059" w:type="dxa"/>
            <w:vAlign w:val="center"/>
          </w:tcPr>
          <w:p w14:paraId="40982A85" w14:textId="75EF7D06" w:rsidR="00EB1B07" w:rsidRPr="00064BCE" w:rsidRDefault="00B1021A" w:rsidP="001831C9">
            <w:pPr>
              <w:rPr>
                <w:b/>
                <w:bCs/>
                <w:lang w:val="en-US"/>
              </w:rPr>
            </w:pPr>
            <w:r w:rsidRPr="00064BCE">
              <w:rPr>
                <w:b/>
                <w:bCs/>
                <w:color w:val="0E2841" w:themeColor="text2"/>
                <w:lang w:val="en-US"/>
              </w:rPr>
              <w:t xml:space="preserve">The sector on historic wallpapers was of </w:t>
            </w:r>
            <w:proofErr w:type="gramStart"/>
            <w:r w:rsidRPr="00064BCE">
              <w:rPr>
                <w:b/>
                <w:bCs/>
                <w:color w:val="0E2841" w:themeColor="text2"/>
                <w:lang w:val="en-US"/>
              </w:rPr>
              <w:t>particular relevance</w:t>
            </w:r>
            <w:proofErr w:type="gramEnd"/>
            <w:r w:rsidRPr="00064BCE">
              <w:rPr>
                <w:b/>
                <w:bCs/>
                <w:color w:val="0E2841" w:themeColor="text2"/>
                <w:lang w:val="en-US"/>
              </w:rPr>
              <w:t xml:space="preserve"> to my </w:t>
            </w:r>
            <w:r w:rsidR="00AD4E48" w:rsidRPr="00064BCE">
              <w:rPr>
                <w:b/>
                <w:bCs/>
                <w:color w:val="0E2841" w:themeColor="text2"/>
                <w:lang w:val="en-US"/>
              </w:rPr>
              <w:t xml:space="preserve">organizational setting. I learnt </w:t>
            </w:r>
            <w:r w:rsidR="008B70BE" w:rsidRPr="00064BCE">
              <w:rPr>
                <w:b/>
                <w:bCs/>
                <w:color w:val="0E2841" w:themeColor="text2"/>
                <w:lang w:val="en-US"/>
              </w:rPr>
              <w:t xml:space="preserve">a lot </w:t>
            </w:r>
            <w:r w:rsidR="00AD4E48" w:rsidRPr="00064BCE">
              <w:rPr>
                <w:b/>
                <w:bCs/>
                <w:color w:val="0E2841" w:themeColor="text2"/>
                <w:lang w:val="en-US"/>
              </w:rPr>
              <w:t>about</w:t>
            </w:r>
            <w:r w:rsidR="00EB7D26" w:rsidRPr="00064BCE">
              <w:rPr>
                <w:b/>
                <w:bCs/>
                <w:color w:val="0E2841" w:themeColor="text2"/>
                <w:lang w:val="en-US"/>
              </w:rPr>
              <w:t xml:space="preserve"> wallpaper designs and how they evolved during the period.  I also learnt more about the</w:t>
            </w:r>
            <w:r w:rsidR="00934728" w:rsidRPr="00064BCE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DD6C41" w:rsidRPr="00064BCE">
              <w:rPr>
                <w:b/>
                <w:bCs/>
                <w:color w:val="0E2841" w:themeColor="text2"/>
                <w:lang w:val="en-US"/>
              </w:rPr>
              <w:t xml:space="preserve">identification of </w:t>
            </w:r>
            <w:r w:rsidR="00AD4E48" w:rsidRPr="00064BCE">
              <w:rPr>
                <w:b/>
                <w:bCs/>
                <w:color w:val="0E2841" w:themeColor="text2"/>
                <w:lang w:val="en-US"/>
              </w:rPr>
              <w:t>arsenic in wallpapers of the period</w:t>
            </w:r>
            <w:r w:rsidR="007E20E6" w:rsidRPr="00064BCE">
              <w:rPr>
                <w:b/>
                <w:bCs/>
                <w:color w:val="0E2841" w:themeColor="text2"/>
                <w:lang w:val="en-US"/>
              </w:rPr>
              <w:t xml:space="preserve"> and have some useful pointers for further reading </w:t>
            </w:r>
            <w:r w:rsidR="00F60B8C" w:rsidRPr="00064BCE">
              <w:rPr>
                <w:b/>
                <w:bCs/>
                <w:color w:val="0E2841" w:themeColor="text2"/>
                <w:lang w:val="en-US"/>
              </w:rPr>
              <w:t>I can direct my preventive conservation team to on this subject</w:t>
            </w:r>
            <w:r w:rsidR="00495CC3" w:rsidRPr="00064BCE">
              <w:rPr>
                <w:b/>
                <w:bCs/>
                <w:color w:val="0E2841" w:themeColor="text2"/>
                <w:lang w:val="en-US"/>
              </w:rPr>
              <w:t>,</w:t>
            </w:r>
            <w:r w:rsidR="00F60B8C" w:rsidRPr="00064BCE">
              <w:rPr>
                <w:b/>
                <w:bCs/>
                <w:color w:val="0E2841" w:themeColor="text2"/>
                <w:lang w:val="en-US"/>
              </w:rPr>
              <w:t xml:space="preserve"> so they can better understand the impact of agent</w:t>
            </w:r>
            <w:r w:rsidR="00A20C85" w:rsidRPr="00064BCE">
              <w:rPr>
                <w:b/>
                <w:bCs/>
                <w:color w:val="0E2841" w:themeColor="text2"/>
                <w:lang w:val="en-US"/>
              </w:rPr>
              <w:t>s</w:t>
            </w:r>
            <w:r w:rsidR="00F60B8C" w:rsidRPr="00064BCE">
              <w:rPr>
                <w:b/>
                <w:bCs/>
                <w:color w:val="0E2841" w:themeColor="text2"/>
                <w:lang w:val="en-US"/>
              </w:rPr>
              <w:t xml:space="preserve"> of deterioration on these materials.</w:t>
            </w:r>
          </w:p>
        </w:tc>
      </w:tr>
      <w:tr w:rsidR="00EB1B07" w14:paraId="1A31E7E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36E7608F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</w:p>
        </w:tc>
        <w:tc>
          <w:tcPr>
            <w:tcW w:w="7059" w:type="dxa"/>
            <w:vAlign w:val="center"/>
          </w:tcPr>
          <w:p w14:paraId="6570246A" w14:textId="6B93FC98" w:rsidR="00EB1B07" w:rsidRPr="00064BCE" w:rsidRDefault="007E20E6" w:rsidP="001831C9">
            <w:pPr>
              <w:rPr>
                <w:b/>
                <w:bCs/>
                <w:lang w:val="en-US"/>
              </w:rPr>
            </w:pPr>
            <w:r w:rsidRPr="00064BCE">
              <w:rPr>
                <w:b/>
                <w:bCs/>
                <w:color w:val="0E2841" w:themeColor="text2"/>
                <w:lang w:val="en-US"/>
              </w:rPr>
              <w:t>The gallery team at one of these sites has had a lot of attrition recently and the new team members are younger and with less experience, I do think there is some cascade learning that can be done with this team to</w:t>
            </w:r>
            <w:r w:rsidR="00064BCE" w:rsidRPr="00064BCE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Pr="00064BCE">
              <w:rPr>
                <w:b/>
                <w:bCs/>
                <w:color w:val="0E2841" w:themeColor="text2"/>
                <w:lang w:val="en-US"/>
              </w:rPr>
              <w:t>upskill them on understanding the risks</w:t>
            </w:r>
            <w:r w:rsidR="004F7B4A" w:rsidRPr="00064BCE">
              <w:rPr>
                <w:b/>
                <w:bCs/>
                <w:color w:val="0E2841" w:themeColor="text2"/>
                <w:lang w:val="en-US"/>
              </w:rPr>
              <w:t xml:space="preserve"> of arsenic</w:t>
            </w:r>
            <w:r w:rsidR="00F60B8C" w:rsidRPr="00064BCE">
              <w:rPr>
                <w:b/>
                <w:bCs/>
                <w:color w:val="0E2841" w:themeColor="text2"/>
                <w:lang w:val="en-US"/>
              </w:rPr>
              <w:t xml:space="preserve">. </w:t>
            </w:r>
            <w:r w:rsidR="00F23C64" w:rsidRPr="00064BCE">
              <w:rPr>
                <w:b/>
                <w:bCs/>
                <w:color w:val="0E2841" w:themeColor="text2"/>
                <w:lang w:val="en-US"/>
              </w:rPr>
              <w:t xml:space="preserve">Possibly not delivered by </w:t>
            </w:r>
            <w:proofErr w:type="gramStart"/>
            <w:r w:rsidR="00F23C64" w:rsidRPr="00064BCE">
              <w:rPr>
                <w:b/>
                <w:bCs/>
                <w:color w:val="0E2841" w:themeColor="text2"/>
                <w:lang w:val="en-US"/>
              </w:rPr>
              <w:t>me, but</w:t>
            </w:r>
            <w:proofErr w:type="gramEnd"/>
            <w:r w:rsidR="00F23C64" w:rsidRPr="00064BCE">
              <w:rPr>
                <w:b/>
                <w:bCs/>
                <w:color w:val="0E2841" w:themeColor="text2"/>
                <w:lang w:val="en-US"/>
              </w:rPr>
              <w:t xml:space="preserve"> be a colleague who attended the same online lecture. </w:t>
            </w:r>
          </w:p>
        </w:tc>
      </w:tr>
    </w:tbl>
    <w:p w14:paraId="61147149" w14:textId="77777777" w:rsidR="00EB1B07" w:rsidRDefault="00EB1B07" w:rsidP="00EC4188">
      <w:pPr>
        <w:rPr>
          <w:lang w:val="en-US"/>
        </w:rPr>
      </w:pPr>
    </w:p>
    <w:p w14:paraId="34E13502" w14:textId="08DC767A" w:rsidR="00EB1B07" w:rsidRPr="00EB1B07" w:rsidRDefault="00EB1B07" w:rsidP="00EB1B07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 w:rsidR="004B31DF">
        <w:rPr>
          <w:b/>
          <w:bCs/>
          <w:i/>
          <w:iCs/>
          <w:lang w:val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55A9616F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3EBB6039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35674406" w14:textId="38A20A1A" w:rsidR="00EB1B07" w:rsidRPr="00064BCE" w:rsidRDefault="00C44EC4" w:rsidP="001831C9">
            <w:pPr>
              <w:rPr>
                <w:b/>
                <w:bCs/>
                <w:lang w:val="en-US"/>
              </w:rPr>
            </w:pPr>
            <w:r w:rsidRPr="00064BCE">
              <w:rPr>
                <w:b/>
                <w:bCs/>
                <w:color w:val="0E2841" w:themeColor="text2"/>
                <w:lang w:val="en-US"/>
              </w:rPr>
              <w:t>Visit to John Doe ACR at Regional Gallery</w:t>
            </w:r>
          </w:p>
        </w:tc>
      </w:tr>
      <w:tr w:rsidR="00EB1B07" w14:paraId="3E22466E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CA96645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19C538D7" w14:textId="19637547" w:rsidR="00EB1B07" w:rsidRPr="00064BCE" w:rsidRDefault="00AF2290" w:rsidP="001831C9">
            <w:pPr>
              <w:rPr>
                <w:b/>
                <w:bCs/>
                <w:lang w:val="en-US"/>
              </w:rPr>
            </w:pPr>
            <w:r w:rsidRPr="00064BCE">
              <w:rPr>
                <w:b/>
                <w:bCs/>
                <w:color w:val="0E2841" w:themeColor="text2"/>
                <w:lang w:val="en-US"/>
              </w:rPr>
              <w:t xml:space="preserve">Site tour / discussion </w:t>
            </w:r>
            <w:r w:rsidR="006D0DF3" w:rsidRPr="00064BCE">
              <w:rPr>
                <w:b/>
                <w:bCs/>
                <w:color w:val="0E2841" w:themeColor="text2"/>
                <w:lang w:val="en-US"/>
              </w:rPr>
              <w:t>with John Doe ACR</w:t>
            </w:r>
            <w:r w:rsidR="008B533F" w:rsidRPr="00064BCE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692949" w:rsidRPr="00064BCE">
              <w:rPr>
                <w:b/>
                <w:bCs/>
                <w:color w:val="0E2841" w:themeColor="text2"/>
                <w:lang w:val="en-US"/>
              </w:rPr>
              <w:t>at Regional Gallery</w:t>
            </w:r>
          </w:p>
        </w:tc>
      </w:tr>
      <w:tr w:rsidR="00EB1B07" w14:paraId="7EC7DD36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3F4B7E3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1E3F55B6" w14:textId="2D66D6F2" w:rsidR="00EB1B07" w:rsidRPr="00064BCE" w:rsidRDefault="00692949" w:rsidP="001831C9">
            <w:pPr>
              <w:rPr>
                <w:b/>
                <w:bCs/>
                <w:lang w:val="en-US"/>
              </w:rPr>
            </w:pPr>
            <w:r w:rsidRPr="00064BCE">
              <w:rPr>
                <w:b/>
                <w:bCs/>
                <w:color w:val="0E2841" w:themeColor="text2"/>
                <w:lang w:val="en-US"/>
              </w:rPr>
              <w:t>Jan 2026</w:t>
            </w:r>
          </w:p>
        </w:tc>
      </w:tr>
      <w:tr w:rsidR="00EB1B07" w14:paraId="3195178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547E665D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1029E078" w14:textId="101B3A1E" w:rsidR="00EB1B07" w:rsidRPr="00064BCE" w:rsidRDefault="00692949" w:rsidP="001831C9">
            <w:pPr>
              <w:rPr>
                <w:b/>
                <w:bCs/>
                <w:lang w:val="en-US"/>
              </w:rPr>
            </w:pPr>
            <w:r w:rsidRPr="00064BCE">
              <w:rPr>
                <w:b/>
                <w:bCs/>
                <w:color w:val="0E2841" w:themeColor="text2"/>
                <w:lang w:val="en-US"/>
              </w:rPr>
              <w:t>Jan 2026</w:t>
            </w:r>
          </w:p>
        </w:tc>
      </w:tr>
      <w:tr w:rsidR="00EB1B07" w14:paraId="7A61FDDC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3FB4C899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158069A8" w14:textId="7A7C759C" w:rsidR="00EB1B07" w:rsidRPr="00064BCE" w:rsidRDefault="00EC16D0" w:rsidP="001831C9">
            <w:pPr>
              <w:rPr>
                <w:b/>
                <w:bCs/>
                <w:lang w:val="en-US"/>
              </w:rPr>
            </w:pPr>
            <w:r w:rsidRPr="00064BCE">
              <w:rPr>
                <w:b/>
                <w:bCs/>
                <w:color w:val="0E2841" w:themeColor="text2"/>
                <w:lang w:val="en-US"/>
              </w:rPr>
              <w:t>Regional Gallery has just opened a heritage science lab beside their conservation studio</w:t>
            </w:r>
            <w:r w:rsidR="00AF2290" w:rsidRPr="00064BCE">
              <w:rPr>
                <w:b/>
                <w:bCs/>
                <w:color w:val="0E2841" w:themeColor="text2"/>
                <w:lang w:val="en-US"/>
              </w:rPr>
              <w:t xml:space="preserve">, </w:t>
            </w:r>
            <w:r w:rsidR="00403D11" w:rsidRPr="00064BCE">
              <w:rPr>
                <w:b/>
                <w:bCs/>
                <w:color w:val="0E2841" w:themeColor="text2"/>
                <w:lang w:val="en-US"/>
              </w:rPr>
              <w:t xml:space="preserve">as well as providing in-house services, </w:t>
            </w:r>
            <w:r w:rsidR="00AF2513" w:rsidRPr="00064BCE">
              <w:rPr>
                <w:b/>
                <w:bCs/>
                <w:color w:val="0E2841" w:themeColor="text2"/>
                <w:lang w:val="en-US"/>
              </w:rPr>
              <w:t>‘for hire’ analysis services can also be provided to external stakeholders. I joined an organized tour to learn more about the facilities.</w:t>
            </w:r>
          </w:p>
        </w:tc>
      </w:tr>
      <w:tr w:rsidR="00EB1B07" w14:paraId="2022F276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C54EB18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lastRenderedPageBreak/>
              <w:t>What skills / knowledge gaps did you identify prior to the activity?</w:t>
            </w:r>
          </w:p>
        </w:tc>
        <w:tc>
          <w:tcPr>
            <w:tcW w:w="7059" w:type="dxa"/>
            <w:vAlign w:val="center"/>
          </w:tcPr>
          <w:p w14:paraId="00CBA91A" w14:textId="2DDC282E" w:rsidR="00EB1B07" w:rsidRPr="00064BCE" w:rsidRDefault="000F3F7B" w:rsidP="001831C9">
            <w:pPr>
              <w:rPr>
                <w:b/>
                <w:bCs/>
                <w:lang w:val="en-US"/>
              </w:rPr>
            </w:pPr>
            <w:r w:rsidRPr="00064BCE">
              <w:rPr>
                <w:b/>
                <w:bCs/>
                <w:color w:val="0E2841" w:themeColor="text2"/>
                <w:lang w:val="en-US"/>
              </w:rPr>
              <w:t xml:space="preserve">I didn’t know anything about the services available prior to the tour, so </w:t>
            </w:r>
            <w:r w:rsidR="0084008A" w:rsidRPr="00064BCE">
              <w:rPr>
                <w:b/>
                <w:bCs/>
                <w:color w:val="0E2841" w:themeColor="text2"/>
                <w:lang w:val="en-US"/>
              </w:rPr>
              <w:t>there was a big knowledge gap.</w:t>
            </w:r>
          </w:p>
        </w:tc>
      </w:tr>
      <w:tr w:rsidR="00EB1B07" w14:paraId="2FDDDE6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7BC4C31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0DC3E967" w14:textId="71E38B3B" w:rsidR="00EB1B07" w:rsidRPr="00064BCE" w:rsidRDefault="00D82679" w:rsidP="001831C9">
            <w:pPr>
              <w:rPr>
                <w:b/>
                <w:bCs/>
                <w:lang w:val="en-US"/>
              </w:rPr>
            </w:pPr>
            <w:r w:rsidRPr="00064BCE">
              <w:rPr>
                <w:b/>
                <w:bCs/>
                <w:color w:val="0E2841" w:themeColor="text2"/>
                <w:lang w:val="en-US"/>
              </w:rPr>
              <w:t>I can’t say I understood everything that was discussed but y</w:t>
            </w:r>
            <w:r w:rsidR="0084008A" w:rsidRPr="00064BCE">
              <w:rPr>
                <w:b/>
                <w:bCs/>
                <w:color w:val="0E2841" w:themeColor="text2"/>
                <w:lang w:val="en-US"/>
              </w:rPr>
              <w:t xml:space="preserve">es, I came away with a </w:t>
            </w:r>
            <w:r w:rsidR="008B533F" w:rsidRPr="00064BCE">
              <w:rPr>
                <w:b/>
                <w:bCs/>
                <w:color w:val="0E2841" w:themeColor="text2"/>
                <w:lang w:val="en-US"/>
              </w:rPr>
              <w:t>good</w:t>
            </w:r>
            <w:r w:rsidR="004F1D3E" w:rsidRPr="00064BCE">
              <w:rPr>
                <w:b/>
                <w:bCs/>
                <w:color w:val="0E2841" w:themeColor="text2"/>
                <w:lang w:val="en-US"/>
              </w:rPr>
              <w:t xml:space="preserve"> </w:t>
            </w:r>
            <w:r w:rsidR="0084008A" w:rsidRPr="00064BCE">
              <w:rPr>
                <w:b/>
                <w:bCs/>
                <w:color w:val="0E2841" w:themeColor="text2"/>
                <w:lang w:val="en-US"/>
              </w:rPr>
              <w:t xml:space="preserve">understanding of the services they can offer to </w:t>
            </w:r>
            <w:r w:rsidR="004A4B5D" w:rsidRPr="00064BCE">
              <w:rPr>
                <w:b/>
                <w:bCs/>
                <w:color w:val="0E2841" w:themeColor="text2"/>
                <w:lang w:val="en-US"/>
              </w:rPr>
              <w:t>other museums.</w:t>
            </w:r>
          </w:p>
        </w:tc>
      </w:tr>
      <w:tr w:rsidR="00EB1B07" w14:paraId="64DA07F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6DA8C710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</w:p>
        </w:tc>
        <w:tc>
          <w:tcPr>
            <w:tcW w:w="7059" w:type="dxa"/>
            <w:vAlign w:val="center"/>
          </w:tcPr>
          <w:p w14:paraId="7EE9A7DF" w14:textId="4F7C8E2C" w:rsidR="00EB1B07" w:rsidRPr="00064BCE" w:rsidRDefault="003132E3" w:rsidP="001831C9">
            <w:pPr>
              <w:rPr>
                <w:b/>
                <w:bCs/>
                <w:lang w:val="en-US"/>
              </w:rPr>
            </w:pPr>
            <w:r w:rsidRPr="00064BCE">
              <w:rPr>
                <w:b/>
                <w:bCs/>
                <w:color w:val="0E2841" w:themeColor="text2"/>
                <w:lang w:val="en-US"/>
              </w:rPr>
              <w:t xml:space="preserve">The X-ray facilities </w:t>
            </w:r>
            <w:r w:rsidR="00665C3A" w:rsidRPr="00064BCE">
              <w:rPr>
                <w:b/>
                <w:bCs/>
                <w:color w:val="0E2841" w:themeColor="text2"/>
                <w:lang w:val="en-US"/>
              </w:rPr>
              <w:t xml:space="preserve">far exceed X-ray facilities we’ve used </w:t>
            </w:r>
            <w:proofErr w:type="gramStart"/>
            <w:r w:rsidR="00665C3A" w:rsidRPr="00064BCE">
              <w:rPr>
                <w:b/>
                <w:bCs/>
                <w:color w:val="0E2841" w:themeColor="text2"/>
                <w:lang w:val="en-US"/>
              </w:rPr>
              <w:t>previously,</w:t>
            </w:r>
            <w:proofErr w:type="gramEnd"/>
            <w:r w:rsidR="00665C3A" w:rsidRPr="00064BCE">
              <w:rPr>
                <w:b/>
                <w:bCs/>
                <w:color w:val="0E2841" w:themeColor="text2"/>
                <w:lang w:val="en-US"/>
              </w:rPr>
              <w:t xml:space="preserve"> their machine is larger and can cope with much bigger objects. </w:t>
            </w:r>
          </w:p>
        </w:tc>
      </w:tr>
      <w:tr w:rsidR="00EB1B07" w14:paraId="0EC2860B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B70E64D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</w:p>
        </w:tc>
        <w:tc>
          <w:tcPr>
            <w:tcW w:w="7059" w:type="dxa"/>
            <w:vAlign w:val="center"/>
          </w:tcPr>
          <w:p w14:paraId="553FE1B3" w14:textId="2046C811" w:rsidR="00EB1B07" w:rsidRPr="00064BCE" w:rsidRDefault="00B85BF8" w:rsidP="001831C9">
            <w:pPr>
              <w:rPr>
                <w:b/>
                <w:bCs/>
                <w:lang w:val="en-US"/>
              </w:rPr>
            </w:pPr>
            <w:r w:rsidRPr="00064BCE">
              <w:rPr>
                <w:b/>
                <w:bCs/>
                <w:color w:val="0E2841" w:themeColor="text2"/>
                <w:lang w:val="en-US"/>
              </w:rPr>
              <w:t xml:space="preserve">I think the facility will be more useful to our interventive conservation team, rather than the preventive team. </w:t>
            </w:r>
            <w:r w:rsidR="003F5B6B" w:rsidRPr="00064BCE">
              <w:rPr>
                <w:b/>
                <w:bCs/>
                <w:color w:val="0E2841" w:themeColor="text2"/>
                <w:lang w:val="en-US"/>
              </w:rPr>
              <w:t xml:space="preserve">However, I have disseminated information back to relevant colleagues at the museum. </w:t>
            </w:r>
            <w:r w:rsidR="00160971" w:rsidRPr="00064BCE">
              <w:rPr>
                <w:b/>
                <w:bCs/>
                <w:color w:val="0E2841" w:themeColor="text2"/>
                <w:lang w:val="en-US"/>
              </w:rPr>
              <w:t>I am at least familiar with the</w:t>
            </w:r>
            <w:r w:rsidR="00363218" w:rsidRPr="00064BCE">
              <w:rPr>
                <w:b/>
                <w:bCs/>
                <w:color w:val="0E2841" w:themeColor="text2"/>
                <w:lang w:val="en-US"/>
              </w:rPr>
              <w:t>ir offer</w:t>
            </w:r>
            <w:r w:rsidR="00160971" w:rsidRPr="00064BCE">
              <w:rPr>
                <w:b/>
                <w:bCs/>
                <w:color w:val="0E2841" w:themeColor="text2"/>
                <w:lang w:val="en-US"/>
              </w:rPr>
              <w:t xml:space="preserve"> and their process for making referrals. </w:t>
            </w:r>
          </w:p>
        </w:tc>
      </w:tr>
    </w:tbl>
    <w:p w14:paraId="1F87B96C" w14:textId="77777777" w:rsidR="00EB1B07" w:rsidRDefault="00EB1B07" w:rsidP="00EC4188">
      <w:pPr>
        <w:rPr>
          <w:lang w:val="en-US"/>
        </w:rPr>
      </w:pPr>
    </w:p>
    <w:p w14:paraId="3316EC74" w14:textId="43557411" w:rsidR="00A17DB5" w:rsidRPr="00EB1B07" w:rsidRDefault="00EB1B07" w:rsidP="00EB1B07">
      <w:pPr>
        <w:rPr>
          <w:b/>
          <w:bCs/>
          <w:i/>
          <w:iCs/>
          <w:lang w:val="en-US"/>
        </w:rPr>
      </w:pPr>
      <w:r w:rsidRPr="00EB1B07">
        <w:rPr>
          <w:b/>
          <w:bCs/>
          <w:i/>
          <w:iCs/>
          <w:lang w:val="en-US"/>
        </w:rPr>
        <w:t xml:space="preserve">Activity </w:t>
      </w:r>
      <w:r w:rsidR="00A17DB5">
        <w:rPr>
          <w:b/>
          <w:bCs/>
          <w:i/>
          <w:iCs/>
          <w:lang w:val="en-US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41A3F900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CA161AF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762D4459" w14:textId="1383E222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4A02FE63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9657B68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653C0119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4E8FD045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6FE601CA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From</w:t>
            </w:r>
          </w:p>
        </w:tc>
        <w:tc>
          <w:tcPr>
            <w:tcW w:w="7059" w:type="dxa"/>
            <w:vAlign w:val="center"/>
          </w:tcPr>
          <w:p w14:paraId="65DF9CD0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C4A3E39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E35D8CE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Date To</w:t>
            </w:r>
          </w:p>
        </w:tc>
        <w:tc>
          <w:tcPr>
            <w:tcW w:w="7059" w:type="dxa"/>
            <w:vAlign w:val="center"/>
          </w:tcPr>
          <w:p w14:paraId="72CB4CB2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5D7CE4E7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74210C2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4C89CCA6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77230A44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B6661A3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What skills / knowledge gaps did you identify prior to the activity?</w:t>
            </w:r>
          </w:p>
        </w:tc>
        <w:tc>
          <w:tcPr>
            <w:tcW w:w="7059" w:type="dxa"/>
            <w:vAlign w:val="center"/>
          </w:tcPr>
          <w:p w14:paraId="41BC7D63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2F32E04A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164DC19A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Did you achieve your objectives?</w:t>
            </w:r>
          </w:p>
        </w:tc>
        <w:tc>
          <w:tcPr>
            <w:tcW w:w="7059" w:type="dxa"/>
            <w:vAlign w:val="center"/>
          </w:tcPr>
          <w:p w14:paraId="4008DDD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17B43667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4DD33B4B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 xml:space="preserve">If so, what did you learn? </w:t>
            </w:r>
          </w:p>
        </w:tc>
        <w:tc>
          <w:tcPr>
            <w:tcW w:w="7059" w:type="dxa"/>
            <w:vAlign w:val="center"/>
          </w:tcPr>
          <w:p w14:paraId="3B967FDE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  <w:tr w:rsidR="00EB1B07" w14:paraId="0DC4CD1C" w14:textId="77777777" w:rsidTr="001831C9">
        <w:trPr>
          <w:trHeight w:val="425"/>
        </w:trPr>
        <w:tc>
          <w:tcPr>
            <w:tcW w:w="3397" w:type="dxa"/>
            <w:vAlign w:val="center"/>
          </w:tcPr>
          <w:p w14:paraId="7797BD38" w14:textId="77777777" w:rsidR="00EB1B07" w:rsidRPr="00EB1B07" w:rsidRDefault="00EB1B07" w:rsidP="001831C9">
            <w:pPr>
              <w:rPr>
                <w:b/>
                <w:bCs/>
                <w:lang w:val="en-US"/>
              </w:rPr>
            </w:pPr>
            <w:r w:rsidRPr="00EB1B07">
              <w:rPr>
                <w:b/>
                <w:bCs/>
              </w:rPr>
              <w:t>Will you / have you used this learning within and beyond the profession?</w:t>
            </w:r>
          </w:p>
        </w:tc>
        <w:tc>
          <w:tcPr>
            <w:tcW w:w="7059" w:type="dxa"/>
            <w:vAlign w:val="center"/>
          </w:tcPr>
          <w:p w14:paraId="13430934" w14:textId="77777777" w:rsidR="00EB1B07" w:rsidRDefault="00EB1B07" w:rsidP="001831C9">
            <w:pPr>
              <w:rPr>
                <w:u w:val="single"/>
                <w:lang w:val="en-US"/>
              </w:rPr>
            </w:pPr>
          </w:p>
        </w:tc>
      </w:tr>
    </w:tbl>
    <w:p w14:paraId="0D2EAC78" w14:textId="77777777" w:rsidR="002F51A6" w:rsidRDefault="002F51A6" w:rsidP="00EC4188">
      <w:pPr>
        <w:rPr>
          <w:lang w:val="en-US"/>
        </w:rPr>
      </w:pPr>
    </w:p>
    <w:p w14:paraId="01CAE303" w14:textId="3373120F" w:rsidR="00EC4188" w:rsidRDefault="00EB1B07" w:rsidP="00EB1B07">
      <w:pPr>
        <w:pStyle w:val="Heading1"/>
      </w:pPr>
      <w:r>
        <w:t xml:space="preserve">Section 4 | </w:t>
      </w:r>
      <w:r w:rsidR="00FA4002">
        <w:t>Late Career</w:t>
      </w:r>
      <w:r w:rsidR="00A6304B">
        <w:t xml:space="preserve"> </w:t>
      </w:r>
      <w:r w:rsidR="00106D30">
        <w:t xml:space="preserve">Reflection and </w:t>
      </w:r>
      <w:r w:rsidR="00140F72">
        <w:t>Goals</w:t>
      </w:r>
    </w:p>
    <w:p w14:paraId="5AA08BC6" w14:textId="77777777" w:rsidR="00C42C51" w:rsidRDefault="00C42C51" w:rsidP="00EB1B07"/>
    <w:p w14:paraId="7B0FC2BA" w14:textId="593D6994" w:rsidR="00C42C51" w:rsidRDefault="00C42C51" w:rsidP="00EB1B07">
      <w:r>
        <w:t xml:space="preserve">Choose </w:t>
      </w:r>
      <w:r w:rsidRPr="00A17DB5">
        <w:rPr>
          <w:b/>
          <w:bCs/>
          <w:color w:val="EE0000"/>
          <w:u w:val="single"/>
        </w:rPr>
        <w:t>one</w:t>
      </w:r>
      <w:r>
        <w:t xml:space="preserve"> of the following options:</w:t>
      </w:r>
    </w:p>
    <w:p w14:paraId="2C8B30CD" w14:textId="77777777" w:rsidR="00C42C51" w:rsidRDefault="00C42C51" w:rsidP="00EB1B07"/>
    <w:p w14:paraId="2C44EB0D" w14:textId="77777777" w:rsidR="00C42C51" w:rsidRPr="00C42C51" w:rsidRDefault="00C42C51" w:rsidP="00C42C51">
      <w:pPr>
        <w:rPr>
          <w:b/>
          <w:bCs/>
        </w:rPr>
      </w:pPr>
      <w:r w:rsidRPr="00C42C51">
        <w:rPr>
          <w:b/>
          <w:bCs/>
        </w:rPr>
        <w:t>Option A)</w:t>
      </w:r>
    </w:p>
    <w:p w14:paraId="7954F151" w14:textId="7B9A4FA9" w:rsidR="006E75DD" w:rsidRDefault="00140F72" w:rsidP="00C42C51">
      <w:r>
        <w:t xml:space="preserve">As a </w:t>
      </w:r>
      <w:r w:rsidR="00335B5A">
        <w:t>conservator considering retirement</w:t>
      </w:r>
      <w:r w:rsidR="00904ADA">
        <w:t xml:space="preserve">, </w:t>
      </w:r>
      <w:r w:rsidR="00291B90">
        <w:t xml:space="preserve">what actions do you need to take </w:t>
      </w:r>
      <w:proofErr w:type="gramStart"/>
      <w:r w:rsidR="00291B90">
        <w:t>in order to</w:t>
      </w:r>
      <w:proofErr w:type="gramEnd"/>
      <w:r w:rsidR="00291B90">
        <w:t xml:space="preserve"> </w:t>
      </w:r>
      <w:r w:rsidR="006E75DD">
        <w:t xml:space="preserve">make this transition? </w:t>
      </w:r>
      <w:r w:rsidR="004E19E4">
        <w:t>How can you ensure</w:t>
      </w:r>
      <w:r w:rsidR="007452BA">
        <w:t xml:space="preserve"> a smooth handover of responsibilities</w:t>
      </w:r>
      <w:r w:rsidR="00163082">
        <w:t xml:space="preserve"> or closure of a business</w:t>
      </w:r>
      <w:r w:rsidR="007452BA">
        <w:t xml:space="preserve"> and what knowledge</w:t>
      </w:r>
      <w:r w:rsidR="0021639C">
        <w:t>-</w:t>
      </w:r>
      <w:r w:rsidR="007452BA">
        <w:t>transfer might need to happen to ensure</w:t>
      </w:r>
      <w:r w:rsidR="004E19E4">
        <w:t xml:space="preserve"> your </w:t>
      </w:r>
      <w:r w:rsidR="009943EF">
        <w:t>professional knowledge is</w:t>
      </w:r>
      <w:r w:rsidR="007452BA">
        <w:t xml:space="preserve"> not lost</w:t>
      </w:r>
      <w:r w:rsidR="00F83B87">
        <w:t xml:space="preserve"> to the sector</w:t>
      </w:r>
      <w:r w:rsidR="009943EF">
        <w:t>?</w:t>
      </w:r>
      <w:r w:rsidR="00106D30">
        <w:t xml:space="preserve"> </w:t>
      </w:r>
    </w:p>
    <w:p w14:paraId="6F452096" w14:textId="77777777" w:rsidR="009943EF" w:rsidRDefault="009943EF" w:rsidP="00EB1B07"/>
    <w:p w14:paraId="24CB61D1" w14:textId="7316844B" w:rsidR="008D502D" w:rsidRDefault="00641CB6" w:rsidP="00EC4188">
      <w:r>
        <w:t>In this section, you should</w:t>
      </w:r>
      <w:r w:rsidR="00140F72">
        <w:t xml:space="preserve"> try and</w:t>
      </w:r>
      <w:r>
        <w:t xml:space="preserve"> </w:t>
      </w:r>
      <w:r w:rsidR="00EB1B07" w:rsidRPr="00EB1B07">
        <w:t>i</w:t>
      </w:r>
      <w:r w:rsidR="006E75DD">
        <w:t>dentify 3</w:t>
      </w:r>
      <w:r w:rsidR="00F83B87">
        <w:t xml:space="preserve"> activities </w:t>
      </w:r>
      <w:r w:rsidR="00C42C51">
        <w:t xml:space="preserve">you wish to undertake </w:t>
      </w:r>
      <w:r w:rsidR="005B06E2">
        <w:t>that will help</w:t>
      </w:r>
      <w:r w:rsidR="00F4116C">
        <w:t xml:space="preserve"> achieve these goals. </w:t>
      </w:r>
      <w:r w:rsidR="00B90158">
        <w:t xml:space="preserve">There are no right or wrong responses here – your focus could be administrative, </w:t>
      </w:r>
      <w:r w:rsidR="008D502D">
        <w:t xml:space="preserve">financial, </w:t>
      </w:r>
      <w:r w:rsidR="00B90158">
        <w:t xml:space="preserve">academic, </w:t>
      </w:r>
      <w:r w:rsidR="008D502D">
        <w:t xml:space="preserve">collaborative or something entirely different. Consider what is important to </w:t>
      </w:r>
      <w:r w:rsidR="008D502D" w:rsidRPr="008D502D">
        <w:rPr>
          <w:u w:val="single"/>
        </w:rPr>
        <w:t xml:space="preserve">your </w:t>
      </w:r>
      <w:r w:rsidR="008D502D">
        <w:t xml:space="preserve">context.  </w:t>
      </w:r>
      <w:r>
        <w:t xml:space="preserve">You </w:t>
      </w:r>
      <w:r w:rsidR="002F51A6">
        <w:t xml:space="preserve">should also </w:t>
      </w:r>
      <w:r w:rsidR="00EB1B07" w:rsidRPr="00EB1B07">
        <w:t xml:space="preserve">identify </w:t>
      </w:r>
      <w:r w:rsidR="00EB1B07" w:rsidRPr="002F51A6">
        <w:rPr>
          <w:i/>
          <w:iCs/>
        </w:rPr>
        <w:t xml:space="preserve">how </w:t>
      </w:r>
      <w:r w:rsidR="00EB1B07" w:rsidRPr="00EB1B07">
        <w:t>you will go about this. </w:t>
      </w:r>
      <w:r w:rsidR="00EB1B07">
        <w:t xml:space="preserve"> Please list up to three activities that you plan to undertake over the next 24 months. </w:t>
      </w:r>
    </w:p>
    <w:p w14:paraId="213609D4" w14:textId="77777777" w:rsidR="00321573" w:rsidRPr="00321573" w:rsidRDefault="00321573" w:rsidP="00EC4188">
      <w:pPr>
        <w:rPr>
          <w:lang w:val="en-US"/>
        </w:rPr>
      </w:pPr>
    </w:p>
    <w:p w14:paraId="5A05924F" w14:textId="5752F69A" w:rsidR="00EB1B07" w:rsidRPr="00EB1B07" w:rsidRDefault="7E7F442C" w:rsidP="00EC4188">
      <w:pPr>
        <w:rPr>
          <w:b/>
          <w:bCs/>
          <w:i/>
          <w:iCs/>
          <w:lang w:val="en-US"/>
        </w:rPr>
      </w:pPr>
      <w:r w:rsidRPr="160D7774">
        <w:rPr>
          <w:b/>
          <w:bCs/>
          <w:i/>
          <w:iCs/>
          <w:lang w:val="en-US"/>
        </w:rPr>
        <w:t>Future Activity 1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7050"/>
      </w:tblGrid>
      <w:tr w:rsidR="160D7774" w14:paraId="756C7993" w14:textId="77777777" w:rsidTr="160D7774">
        <w:trPr>
          <w:trHeight w:val="42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DFAFD5" w14:textId="74492BE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lastRenderedPageBreak/>
              <w:t xml:space="preserve">Activity title </w:t>
            </w:r>
          </w:p>
        </w:tc>
        <w:tc>
          <w:tcPr>
            <w:tcW w:w="705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9DF62" w14:textId="16B70223" w:rsidR="160D7774" w:rsidRDefault="00F60B8C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Cs w:val="22"/>
              </w:rPr>
              <w:t>n/a (</w:t>
            </w:r>
            <w:r w:rsidR="00D04C7A">
              <w:rPr>
                <w:rFonts w:ascii="Aptos" w:eastAsia="Aptos" w:hAnsi="Aptos" w:cs="Aptos"/>
                <w:color w:val="000000" w:themeColor="text1"/>
                <w:szCs w:val="22"/>
              </w:rPr>
              <w:t>have completed option B)</w:t>
            </w:r>
          </w:p>
        </w:tc>
      </w:tr>
      <w:tr w:rsidR="160D7774" w14:paraId="32502E06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5CC034" w14:textId="29F4B3F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Activity type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C4DAD1" w14:textId="098D10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7ED02411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80BF2C" w14:textId="398131C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From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4E326C" w14:textId="79B66061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32BAE4FD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0A2A01" w14:textId="7D05FC7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To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44F30F" w14:textId="037ACE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444A0A10" w14:textId="77777777" w:rsidTr="160D7774">
        <w:trPr>
          <w:trHeight w:val="40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E763CD" w14:textId="3C8BA30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Brief description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8D2AE5" w14:textId="79B96AC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04C251E5" w14:textId="77777777" w:rsidTr="160D7774">
        <w:trPr>
          <w:trHeight w:val="52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3883846" w14:textId="712648D4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 xml:space="preserve">late career needs have </w:t>
            </w: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you identified?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AFAFC7" w14:textId="34A18E30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71BBF562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0804CF96" w14:textId="3AE7243D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>can you do to address these needs?</w:t>
            </w: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 </w:t>
            </w:r>
          </w:p>
        </w:tc>
        <w:tc>
          <w:tcPr>
            <w:tcW w:w="705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4886DC" w14:textId="1AB8E7FA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</w:tbl>
    <w:p w14:paraId="759070F5" w14:textId="77777777" w:rsidR="002F51A6" w:rsidRDefault="002F51A6" w:rsidP="00EB1B07">
      <w:pPr>
        <w:rPr>
          <w:b/>
          <w:bCs/>
          <w:i/>
          <w:iCs/>
          <w:lang w:val="en-US"/>
        </w:rPr>
      </w:pPr>
    </w:p>
    <w:p w14:paraId="5C77C43E" w14:textId="77777777" w:rsidR="002F51A6" w:rsidRDefault="002F51A6" w:rsidP="00EB1B07">
      <w:pPr>
        <w:rPr>
          <w:b/>
          <w:bCs/>
          <w:i/>
          <w:iCs/>
          <w:lang w:val="en-US"/>
        </w:rPr>
      </w:pPr>
    </w:p>
    <w:p w14:paraId="631BAF04" w14:textId="414A5A52" w:rsidR="00EB1B07" w:rsidRPr="00EB1B07" w:rsidRDefault="7E7F442C" w:rsidP="00EB1B07">
      <w:pPr>
        <w:rPr>
          <w:b/>
          <w:bCs/>
          <w:i/>
          <w:iCs/>
          <w:lang w:val="en-US"/>
        </w:rPr>
      </w:pPr>
      <w:r w:rsidRPr="160D7774">
        <w:rPr>
          <w:b/>
          <w:bCs/>
          <w:i/>
          <w:iCs/>
          <w:lang w:val="en-US"/>
        </w:rPr>
        <w:t>Future Activity 2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7050"/>
      </w:tblGrid>
      <w:tr w:rsidR="160D7774" w14:paraId="68CB55CE" w14:textId="77777777" w:rsidTr="160D7774">
        <w:trPr>
          <w:trHeight w:val="420"/>
        </w:trPr>
        <w:tc>
          <w:tcPr>
            <w:tcW w:w="339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D127D6" w14:textId="74492BE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Activity title </w:t>
            </w:r>
          </w:p>
        </w:tc>
        <w:tc>
          <w:tcPr>
            <w:tcW w:w="705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4C7AC7" w14:textId="12D98097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30B711D4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DF7E57" w14:textId="29F4B3F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Activity type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06FAC8" w14:textId="098D10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1F11A677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AD206A" w14:textId="398131C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From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B71D76" w14:textId="79B66061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7FE5736A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7EDFC0" w14:textId="7D05FC7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To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9B431D" w14:textId="037ACE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6DFBDAA6" w14:textId="77777777" w:rsidTr="160D7774">
        <w:trPr>
          <w:trHeight w:val="40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1701E1" w14:textId="3C8BA30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Brief description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545BB7" w14:textId="79B96AC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1F689CF4" w14:textId="77777777" w:rsidTr="160D7774">
        <w:trPr>
          <w:trHeight w:val="525"/>
        </w:trPr>
        <w:tc>
          <w:tcPr>
            <w:tcW w:w="339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A720A66" w14:textId="51AE6C5B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 xml:space="preserve">late career needs have </w:t>
            </w: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you identified?</w:t>
            </w:r>
          </w:p>
        </w:tc>
        <w:tc>
          <w:tcPr>
            <w:tcW w:w="705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40BB06" w14:textId="34A18E30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160D7774" w14:paraId="23558C56" w14:textId="77777777" w:rsidTr="160D7774">
        <w:trPr>
          <w:trHeight w:val="420"/>
        </w:trPr>
        <w:tc>
          <w:tcPr>
            <w:tcW w:w="339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374E89AC" w14:textId="12B85C82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>can you do to address these needs?</w:t>
            </w:r>
          </w:p>
        </w:tc>
        <w:tc>
          <w:tcPr>
            <w:tcW w:w="705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B01D8A" w14:textId="1AB8E7FA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</w:tbl>
    <w:p w14:paraId="01A5FB02" w14:textId="3E8E150A" w:rsidR="00EB1B07" w:rsidRPr="00EB1B07" w:rsidRDefault="00EB1B07" w:rsidP="160D7774">
      <w:pPr>
        <w:rPr>
          <w:b/>
          <w:bCs/>
          <w:i/>
          <w:iCs/>
          <w:lang w:val="en-US"/>
        </w:rPr>
      </w:pPr>
    </w:p>
    <w:p w14:paraId="15EBC277" w14:textId="4F6D2EC0" w:rsidR="00EB1B07" w:rsidRPr="00EB1B07" w:rsidRDefault="7E7F442C" w:rsidP="160D7774">
      <w:pPr>
        <w:rPr>
          <w:b/>
          <w:bCs/>
          <w:i/>
          <w:iCs/>
          <w:lang w:val="en-US"/>
        </w:rPr>
      </w:pPr>
      <w:r w:rsidRPr="160D7774">
        <w:rPr>
          <w:b/>
          <w:bCs/>
          <w:i/>
          <w:iCs/>
          <w:lang w:val="en-US"/>
        </w:rPr>
        <w:t>Future Activity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EB1B07" w14:paraId="6A56495B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6D8B4B4B" w14:textId="74492BE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 xml:space="preserve">Activity title </w:t>
            </w:r>
          </w:p>
        </w:tc>
        <w:tc>
          <w:tcPr>
            <w:tcW w:w="7059" w:type="dxa"/>
            <w:vAlign w:val="center"/>
          </w:tcPr>
          <w:p w14:paraId="4537ED69" w14:textId="12D98097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197B1844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7DA9B4B8" w14:textId="29F4B3F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Activity type</w:t>
            </w:r>
          </w:p>
        </w:tc>
        <w:tc>
          <w:tcPr>
            <w:tcW w:w="7059" w:type="dxa"/>
            <w:vAlign w:val="center"/>
          </w:tcPr>
          <w:p w14:paraId="1A5AB701" w14:textId="098D10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75D38383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55148DEC" w14:textId="398131C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From</w:t>
            </w:r>
          </w:p>
        </w:tc>
        <w:tc>
          <w:tcPr>
            <w:tcW w:w="7059" w:type="dxa"/>
            <w:vAlign w:val="center"/>
          </w:tcPr>
          <w:p w14:paraId="7A68F155" w14:textId="79B66061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63FE18A9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1455AD7F" w14:textId="7D05FC7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Date To</w:t>
            </w:r>
          </w:p>
        </w:tc>
        <w:tc>
          <w:tcPr>
            <w:tcW w:w="7059" w:type="dxa"/>
            <w:vAlign w:val="center"/>
          </w:tcPr>
          <w:p w14:paraId="249B12B6" w14:textId="037ACE04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707DCB9D" w14:textId="77777777" w:rsidTr="160D7774">
        <w:trPr>
          <w:trHeight w:val="425"/>
        </w:trPr>
        <w:tc>
          <w:tcPr>
            <w:tcW w:w="3397" w:type="dxa"/>
            <w:vAlign w:val="center"/>
          </w:tcPr>
          <w:p w14:paraId="1A1CB4EC" w14:textId="3C8BA305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color w:val="000000" w:themeColor="text1"/>
                <w:szCs w:val="22"/>
              </w:rPr>
              <w:t>Brief description</w:t>
            </w:r>
          </w:p>
        </w:tc>
        <w:tc>
          <w:tcPr>
            <w:tcW w:w="7059" w:type="dxa"/>
            <w:vAlign w:val="center"/>
          </w:tcPr>
          <w:p w14:paraId="7088CC07" w14:textId="79B96ACE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4FB0DFD8" w14:textId="77777777" w:rsidTr="160D7774">
        <w:trPr>
          <w:trHeight w:val="425"/>
        </w:trPr>
        <w:tc>
          <w:tcPr>
            <w:tcW w:w="3397" w:type="dxa"/>
          </w:tcPr>
          <w:p w14:paraId="32BF8CCA" w14:textId="5E0835D5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 xml:space="preserve">late career needs have </w:t>
            </w: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>you identified?</w:t>
            </w:r>
          </w:p>
        </w:tc>
        <w:tc>
          <w:tcPr>
            <w:tcW w:w="7059" w:type="dxa"/>
            <w:vAlign w:val="center"/>
          </w:tcPr>
          <w:p w14:paraId="2DDF88A5" w14:textId="34A18E30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  <w:tr w:rsidR="00EB1B07" w14:paraId="0295D042" w14:textId="77777777" w:rsidTr="160D7774">
        <w:trPr>
          <w:trHeight w:val="425"/>
        </w:trPr>
        <w:tc>
          <w:tcPr>
            <w:tcW w:w="3397" w:type="dxa"/>
          </w:tcPr>
          <w:p w14:paraId="20D59266" w14:textId="7775B930" w:rsidR="160D7774" w:rsidRDefault="160D7774" w:rsidP="160D7774">
            <w:pPr>
              <w:keepNext/>
              <w:keepLines/>
              <w:rPr>
                <w:rFonts w:ascii="Aptos" w:eastAsia="Aptos" w:hAnsi="Aptos" w:cs="Aptos"/>
                <w:szCs w:val="22"/>
              </w:rPr>
            </w:pPr>
            <w:r w:rsidRPr="160D7774">
              <w:rPr>
                <w:rFonts w:ascii="Aptos" w:eastAsia="Aptos" w:hAnsi="Aptos" w:cs="Aptos"/>
                <w:b/>
                <w:bCs/>
                <w:szCs w:val="22"/>
              </w:rPr>
              <w:t xml:space="preserve">What </w:t>
            </w:r>
            <w:r w:rsidR="00321573">
              <w:rPr>
                <w:rFonts w:ascii="Aptos" w:eastAsia="Aptos" w:hAnsi="Aptos" w:cs="Aptos"/>
                <w:b/>
                <w:bCs/>
                <w:szCs w:val="22"/>
              </w:rPr>
              <w:t>can you do to address these needs?</w:t>
            </w:r>
          </w:p>
        </w:tc>
        <w:tc>
          <w:tcPr>
            <w:tcW w:w="7059" w:type="dxa"/>
            <w:vAlign w:val="center"/>
          </w:tcPr>
          <w:p w14:paraId="4F1F8ED5" w14:textId="1AB8E7FA" w:rsidR="160D7774" w:rsidRDefault="160D7774" w:rsidP="160D7774">
            <w:pPr>
              <w:keepNext/>
              <w:keepLines/>
              <w:rPr>
                <w:rFonts w:ascii="Aptos" w:eastAsia="Aptos" w:hAnsi="Aptos" w:cs="Aptos"/>
                <w:color w:val="000000" w:themeColor="text1"/>
                <w:szCs w:val="22"/>
              </w:rPr>
            </w:pPr>
          </w:p>
        </w:tc>
      </w:tr>
    </w:tbl>
    <w:p w14:paraId="7062B5F7" w14:textId="77777777" w:rsidR="00EB1B07" w:rsidRDefault="00EB1B07" w:rsidP="00EC4188">
      <w:pPr>
        <w:rPr>
          <w:lang w:val="en-US"/>
        </w:rPr>
      </w:pPr>
    </w:p>
    <w:p w14:paraId="0E828003" w14:textId="7931C03D" w:rsidR="00321573" w:rsidRDefault="00321573" w:rsidP="00EC4188">
      <w:pPr>
        <w:rPr>
          <w:b/>
          <w:bCs/>
          <w:lang w:val="en-US"/>
        </w:rPr>
      </w:pPr>
      <w:r>
        <w:rPr>
          <w:b/>
          <w:bCs/>
          <w:lang w:val="en-US"/>
        </w:rPr>
        <w:t>Option B)</w:t>
      </w:r>
    </w:p>
    <w:p w14:paraId="3286FB10" w14:textId="77777777" w:rsidR="00F41E87" w:rsidRDefault="00F41E87" w:rsidP="00EC4188">
      <w:pPr>
        <w:rPr>
          <w:b/>
          <w:bCs/>
          <w:lang w:val="en-US"/>
        </w:rPr>
      </w:pPr>
    </w:p>
    <w:p w14:paraId="5AD6A580" w14:textId="2225310D" w:rsidR="00FF5980" w:rsidRDefault="00F41E87" w:rsidP="00EC4188">
      <w:r>
        <w:t xml:space="preserve">As a conservator considering retirement, what do you consider your personal legacy to be </w:t>
      </w:r>
      <w:r w:rsidR="00A0549B">
        <w:t xml:space="preserve">in your specialist field and/or your organisation? </w:t>
      </w:r>
      <w:r w:rsidR="001106AB">
        <w:t>What are you particularly proud of</w:t>
      </w:r>
      <w:r w:rsidR="00EE2AD2">
        <w:t xml:space="preserve"> and how have you benefitted the profession</w:t>
      </w:r>
      <w:r w:rsidR="001106AB">
        <w:t xml:space="preserve">? </w:t>
      </w:r>
      <w:r w:rsidR="00D767DC">
        <w:t>Below</w:t>
      </w:r>
      <w:r w:rsidR="00FF5980">
        <w:t xml:space="preserve"> are some </w:t>
      </w:r>
      <w:r w:rsidR="00D767DC">
        <w:t xml:space="preserve">prompts </w:t>
      </w:r>
      <w:r w:rsidR="00FF5980">
        <w:t>to help</w:t>
      </w:r>
      <w:r w:rsidR="00D767DC">
        <w:t xml:space="preserve"> you</w:t>
      </w:r>
      <w:r w:rsidR="00FF5980">
        <w:t xml:space="preserve"> – but </w:t>
      </w:r>
      <w:r w:rsidR="008452F7">
        <w:t>you may have different</w:t>
      </w:r>
      <w:r w:rsidR="00D767DC">
        <w:t>, equally valid,</w:t>
      </w:r>
      <w:r w:rsidR="008452F7">
        <w:t xml:space="preserve"> ideas. There are no right or wrong answers, write about what is significant in </w:t>
      </w:r>
      <w:r w:rsidR="008452F7" w:rsidRPr="000B57D2">
        <w:rPr>
          <w:u w:val="single"/>
        </w:rPr>
        <w:t>your</w:t>
      </w:r>
      <w:r w:rsidR="008452F7">
        <w:t xml:space="preserve"> context. </w:t>
      </w:r>
      <w:r w:rsidR="00803C93">
        <w:t xml:space="preserve"> </w:t>
      </w:r>
      <w:r w:rsidR="008452F7">
        <w:t xml:space="preserve"> </w:t>
      </w:r>
      <w:r w:rsidR="00D767DC">
        <w:t>(Approximately 300</w:t>
      </w:r>
      <w:r w:rsidR="008F5D76">
        <w:t>-400</w:t>
      </w:r>
      <w:r w:rsidR="00D767DC">
        <w:t xml:space="preserve"> words)</w:t>
      </w:r>
    </w:p>
    <w:p w14:paraId="2E2C20A5" w14:textId="77777777" w:rsidR="00D9775A" w:rsidRDefault="00D9775A" w:rsidP="00EC4188"/>
    <w:p w14:paraId="4A009D9A" w14:textId="2F8EEE35" w:rsidR="00F41E87" w:rsidRPr="008452F7" w:rsidRDefault="008452F7" w:rsidP="008452F7">
      <w:pPr>
        <w:pStyle w:val="ListParagraph"/>
        <w:numPr>
          <w:ilvl w:val="0"/>
          <w:numId w:val="3"/>
        </w:numPr>
        <w:rPr>
          <w:lang w:val="en-US"/>
        </w:rPr>
      </w:pPr>
      <w:r>
        <w:t xml:space="preserve">Have you </w:t>
      </w:r>
      <w:r w:rsidR="009308BA">
        <w:t>contributed to the academic</w:t>
      </w:r>
      <w:r>
        <w:t xml:space="preserve"> and/or scientific</w:t>
      </w:r>
      <w:r w:rsidR="009308BA">
        <w:t xml:space="preserve"> understanding of your field through </w:t>
      </w:r>
      <w:r w:rsidR="00FF5980">
        <w:t>written work</w:t>
      </w:r>
      <w:r w:rsidR="00EE2AD2">
        <w:t xml:space="preserve">, </w:t>
      </w:r>
      <w:r w:rsidR="00FF5980">
        <w:t>presentations</w:t>
      </w:r>
      <w:r>
        <w:t xml:space="preserve"> /</w:t>
      </w:r>
      <w:r w:rsidR="00F5524B">
        <w:t xml:space="preserve"> lectures or</w:t>
      </w:r>
      <w:r>
        <w:t xml:space="preserve"> workshops</w:t>
      </w:r>
      <w:r w:rsidR="00FF5980">
        <w:t xml:space="preserve"> etc</w:t>
      </w:r>
      <w:r>
        <w:t>?</w:t>
      </w:r>
    </w:p>
    <w:p w14:paraId="71E3DE41" w14:textId="08DCBAED" w:rsidR="008452F7" w:rsidRPr="000F76A2" w:rsidRDefault="008452F7" w:rsidP="008452F7">
      <w:pPr>
        <w:pStyle w:val="ListParagraph"/>
        <w:numPr>
          <w:ilvl w:val="0"/>
          <w:numId w:val="3"/>
        </w:numPr>
        <w:rPr>
          <w:lang w:val="en-US"/>
        </w:rPr>
      </w:pPr>
      <w:r>
        <w:t xml:space="preserve">Have you helped drive change in your </w:t>
      </w:r>
      <w:r w:rsidR="000F76A2">
        <w:t>organisation</w:t>
      </w:r>
      <w:r w:rsidR="00D767DC">
        <w:t xml:space="preserve"> or </w:t>
      </w:r>
      <w:proofErr w:type="gramStart"/>
      <w:r w:rsidR="00F5524B">
        <w:t>field</w:t>
      </w:r>
      <w:r w:rsidR="000F76A2">
        <w:t xml:space="preserve">  -</w:t>
      </w:r>
      <w:proofErr w:type="gramEnd"/>
      <w:r w:rsidR="000F76A2">
        <w:t xml:space="preserve"> helping to </w:t>
      </w:r>
      <w:r w:rsidR="000B29E1">
        <w:t>instil</w:t>
      </w:r>
      <w:r w:rsidR="000F76A2">
        <w:t xml:space="preserve"> professional practices</w:t>
      </w:r>
      <w:r w:rsidR="00685EA5">
        <w:t xml:space="preserve"> and/or attitudes</w:t>
      </w:r>
      <w:r w:rsidR="000F76A2">
        <w:t xml:space="preserve"> </w:t>
      </w:r>
      <w:r w:rsidR="000B29E1">
        <w:t xml:space="preserve">that </w:t>
      </w:r>
      <w:r w:rsidR="000F76A2">
        <w:t>protect heritage</w:t>
      </w:r>
      <w:r w:rsidR="000B29E1">
        <w:t xml:space="preserve"> more effectively</w:t>
      </w:r>
      <w:r w:rsidR="000F76A2">
        <w:t>?</w:t>
      </w:r>
      <w:r w:rsidR="00680E5A">
        <w:t xml:space="preserve"> </w:t>
      </w:r>
    </w:p>
    <w:p w14:paraId="20E206B5" w14:textId="0FAAC098" w:rsidR="001106AB" w:rsidRPr="00365E8A" w:rsidRDefault="000B29E1" w:rsidP="00365E8A">
      <w:pPr>
        <w:pStyle w:val="ListParagraph"/>
        <w:numPr>
          <w:ilvl w:val="0"/>
          <w:numId w:val="3"/>
        </w:numPr>
        <w:rPr>
          <w:lang w:val="en-US"/>
        </w:rPr>
      </w:pPr>
      <w:r>
        <w:t xml:space="preserve">Have you </w:t>
      </w:r>
      <w:r w:rsidR="00B865FB">
        <w:t>supported the development of future generations through</w:t>
      </w:r>
      <w:r w:rsidR="00685EA5">
        <w:t xml:space="preserve"> teaching,</w:t>
      </w:r>
      <w:r w:rsidR="00B865FB">
        <w:t xml:space="preserve"> training, mentoring</w:t>
      </w:r>
      <w:r w:rsidR="00685EA5">
        <w:t xml:space="preserve"> etc?</w:t>
      </w:r>
    </w:p>
    <w:p w14:paraId="41B897B6" w14:textId="105F274D" w:rsidR="00680E5A" w:rsidRPr="00365E8A" w:rsidRDefault="00C33324" w:rsidP="00FC4D31">
      <w:pPr>
        <w:pStyle w:val="ListParagraph"/>
        <w:numPr>
          <w:ilvl w:val="0"/>
          <w:numId w:val="3"/>
        </w:numPr>
        <w:rPr>
          <w:lang w:val="en-US"/>
        </w:rPr>
      </w:pPr>
      <w:r w:rsidRPr="00D767DC">
        <w:rPr>
          <w:szCs w:val="22"/>
          <w:lang w:val="en-US"/>
        </w:rPr>
        <w:lastRenderedPageBreak/>
        <w:t xml:space="preserve">Have you worked </w:t>
      </w:r>
      <w:r w:rsidR="00D767DC" w:rsidRPr="00D767DC">
        <w:rPr>
          <w:szCs w:val="22"/>
          <w:lang w:val="en-US"/>
        </w:rPr>
        <w:t xml:space="preserve">on </w:t>
      </w:r>
      <w:r w:rsidRPr="00D767DC">
        <w:rPr>
          <w:szCs w:val="22"/>
          <w:lang w:val="en-US"/>
        </w:rPr>
        <w:t xml:space="preserve">a project of such </w:t>
      </w:r>
      <w:r w:rsidR="00DC1A2B" w:rsidRPr="00D767DC">
        <w:rPr>
          <w:szCs w:val="22"/>
          <w:lang w:val="en-US"/>
        </w:rPr>
        <w:t xml:space="preserve">cultural significance that its impact will be felt </w:t>
      </w:r>
      <w:r w:rsidR="00D767DC">
        <w:rPr>
          <w:szCs w:val="22"/>
          <w:lang w:val="en-US"/>
        </w:rPr>
        <w:t>for a long time?</w:t>
      </w:r>
    </w:p>
    <w:p w14:paraId="5A1C97A2" w14:textId="4827F639" w:rsidR="00365E8A" w:rsidRPr="00D767DC" w:rsidRDefault="00365E8A" w:rsidP="00FC4D3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szCs w:val="22"/>
          <w:lang w:val="en-US"/>
        </w:rPr>
        <w:t>Have you supported the conservation community through active participation in Icon or another relevant professional body?</w:t>
      </w:r>
    </w:p>
    <w:p w14:paraId="40B1477B" w14:textId="77777777" w:rsidR="00D767DC" w:rsidRPr="00D767DC" w:rsidRDefault="00D767DC" w:rsidP="00D767DC">
      <w:pPr>
        <w:pStyle w:val="ListParagrap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67DC" w14:paraId="6745DEAE" w14:textId="77777777" w:rsidTr="00D767DC">
        <w:tc>
          <w:tcPr>
            <w:tcW w:w="10456" w:type="dxa"/>
          </w:tcPr>
          <w:p w14:paraId="14819A05" w14:textId="1899345F" w:rsidR="00C076D6" w:rsidRPr="00AF7CB9" w:rsidRDefault="000B1D85" w:rsidP="00D767DC">
            <w:pPr>
              <w:rPr>
                <w:b/>
                <w:bCs/>
                <w:lang w:val="en-US"/>
              </w:rPr>
            </w:pPr>
            <w:r w:rsidRPr="00AF7CB9">
              <w:rPr>
                <w:b/>
                <w:bCs/>
                <w:lang w:val="en-US"/>
              </w:rPr>
              <w:t xml:space="preserve">Having worked in the same organization for 25 years, I think my </w:t>
            </w:r>
            <w:r w:rsidR="0064101B" w:rsidRPr="00AF7CB9">
              <w:rPr>
                <w:b/>
                <w:bCs/>
                <w:lang w:val="en-US"/>
              </w:rPr>
              <w:t xml:space="preserve">legacy has been to </w:t>
            </w:r>
            <w:r w:rsidR="004A2777" w:rsidRPr="00AF7CB9">
              <w:rPr>
                <w:b/>
                <w:bCs/>
                <w:lang w:val="en-US"/>
              </w:rPr>
              <w:t>contribute to an</w:t>
            </w:r>
            <w:r w:rsidR="0064101B" w:rsidRPr="00AF7CB9">
              <w:rPr>
                <w:b/>
                <w:bCs/>
                <w:lang w:val="en-US"/>
              </w:rPr>
              <w:t xml:space="preserve"> institution</w:t>
            </w:r>
            <w:r w:rsidR="004A2777" w:rsidRPr="00AF7CB9">
              <w:rPr>
                <w:b/>
                <w:bCs/>
                <w:lang w:val="en-US"/>
              </w:rPr>
              <w:t>-wide</w:t>
            </w:r>
            <w:r w:rsidR="0064101B" w:rsidRPr="00AF7CB9">
              <w:rPr>
                <w:b/>
                <w:bCs/>
                <w:lang w:val="en-US"/>
              </w:rPr>
              <w:t xml:space="preserve"> change in attitudes towards conversation, but particularly preventive conservation. When I started </w:t>
            </w:r>
            <w:r w:rsidR="00C92292" w:rsidRPr="00AF7CB9">
              <w:rPr>
                <w:b/>
                <w:bCs/>
                <w:lang w:val="en-US"/>
              </w:rPr>
              <w:t xml:space="preserve">there </w:t>
            </w:r>
            <w:r w:rsidR="00E04AE9" w:rsidRPr="00AF7CB9">
              <w:rPr>
                <w:b/>
                <w:bCs/>
                <w:lang w:val="en-US"/>
              </w:rPr>
              <w:t>as an</w:t>
            </w:r>
            <w:r w:rsidR="005444D8" w:rsidRPr="00AF7CB9">
              <w:rPr>
                <w:b/>
                <w:bCs/>
                <w:lang w:val="en-US"/>
              </w:rPr>
              <w:t xml:space="preserve"> </w:t>
            </w:r>
            <w:r w:rsidR="00C92292" w:rsidRPr="00AF7CB9">
              <w:rPr>
                <w:b/>
                <w:bCs/>
                <w:lang w:val="en-US"/>
              </w:rPr>
              <w:t>O</w:t>
            </w:r>
            <w:r w:rsidR="005444D8" w:rsidRPr="00AF7CB9">
              <w:rPr>
                <w:b/>
                <w:bCs/>
                <w:lang w:val="en-US"/>
              </w:rPr>
              <w:t xml:space="preserve">bjects </w:t>
            </w:r>
            <w:r w:rsidR="00C92292" w:rsidRPr="00AF7CB9">
              <w:rPr>
                <w:b/>
                <w:bCs/>
                <w:lang w:val="en-US"/>
              </w:rPr>
              <w:t>C</w:t>
            </w:r>
            <w:r w:rsidR="005444D8" w:rsidRPr="00AF7CB9">
              <w:rPr>
                <w:b/>
                <w:bCs/>
                <w:lang w:val="en-US"/>
              </w:rPr>
              <w:t>onservator</w:t>
            </w:r>
            <w:r w:rsidR="00E04AE9" w:rsidRPr="00AF7CB9">
              <w:rPr>
                <w:b/>
                <w:bCs/>
                <w:lang w:val="en-US"/>
              </w:rPr>
              <w:t>, t</w:t>
            </w:r>
            <w:r w:rsidR="00087E1A" w:rsidRPr="00AF7CB9">
              <w:rPr>
                <w:b/>
                <w:bCs/>
                <w:lang w:val="en-US"/>
              </w:rPr>
              <w:t>here were no preventive staff and preventive concerns</w:t>
            </w:r>
            <w:r w:rsidR="00CB08BE" w:rsidRPr="00AF7CB9">
              <w:rPr>
                <w:b/>
                <w:bCs/>
                <w:lang w:val="en-US"/>
              </w:rPr>
              <w:t xml:space="preserve"> like environmental monitoring and IPM were only </w:t>
            </w:r>
            <w:r w:rsidR="001A56EA" w:rsidRPr="00AF7CB9">
              <w:rPr>
                <w:b/>
                <w:bCs/>
                <w:lang w:val="en-US"/>
              </w:rPr>
              <w:t xml:space="preserve">considered in the context of </w:t>
            </w:r>
            <w:r w:rsidR="00CB08BE" w:rsidRPr="00AF7CB9">
              <w:rPr>
                <w:b/>
                <w:bCs/>
                <w:lang w:val="en-US"/>
              </w:rPr>
              <w:t>making the museum</w:t>
            </w:r>
            <w:r w:rsidR="006C6743" w:rsidRPr="00AF7CB9">
              <w:rPr>
                <w:b/>
                <w:bCs/>
                <w:lang w:val="en-US"/>
              </w:rPr>
              <w:t xml:space="preserve"> safe, hygienic and weatherproof. E.g. vermin </w:t>
            </w:r>
            <w:proofErr w:type="gramStart"/>
            <w:r w:rsidR="006C6743" w:rsidRPr="00AF7CB9">
              <w:rPr>
                <w:b/>
                <w:bCs/>
                <w:lang w:val="en-US"/>
              </w:rPr>
              <w:t>was</w:t>
            </w:r>
            <w:proofErr w:type="gramEnd"/>
            <w:r w:rsidR="006C6743" w:rsidRPr="00AF7CB9">
              <w:rPr>
                <w:b/>
                <w:bCs/>
                <w:lang w:val="en-US"/>
              </w:rPr>
              <w:t xml:space="preserve"> tackled because they were a hazard to public health, </w:t>
            </w:r>
            <w:r w:rsidR="000D4427" w:rsidRPr="00AF7CB9">
              <w:rPr>
                <w:b/>
                <w:bCs/>
                <w:lang w:val="en-US"/>
              </w:rPr>
              <w:t>damp</w:t>
            </w:r>
            <w:r w:rsidR="006C6743" w:rsidRPr="00AF7CB9">
              <w:rPr>
                <w:b/>
                <w:bCs/>
                <w:lang w:val="en-US"/>
              </w:rPr>
              <w:t xml:space="preserve"> </w:t>
            </w:r>
            <w:r w:rsidR="000D4427" w:rsidRPr="00AF7CB9">
              <w:rPr>
                <w:b/>
                <w:bCs/>
                <w:lang w:val="en-US"/>
              </w:rPr>
              <w:t>was tackled to avoid damage to the structure of the building. But the wider risks to the collections w</w:t>
            </w:r>
            <w:r w:rsidR="00960AE5" w:rsidRPr="00AF7CB9">
              <w:rPr>
                <w:b/>
                <w:bCs/>
                <w:lang w:val="en-US"/>
              </w:rPr>
              <w:t>ere not</w:t>
            </w:r>
            <w:r w:rsidR="000D4427" w:rsidRPr="00AF7CB9">
              <w:rPr>
                <w:b/>
                <w:bCs/>
                <w:lang w:val="en-US"/>
              </w:rPr>
              <w:t xml:space="preserve"> </w:t>
            </w:r>
            <w:r w:rsidR="004C4090" w:rsidRPr="00AF7CB9">
              <w:rPr>
                <w:b/>
                <w:bCs/>
                <w:lang w:val="en-US"/>
              </w:rPr>
              <w:t xml:space="preserve">fully or </w:t>
            </w:r>
            <w:r w:rsidR="000D4427" w:rsidRPr="00AF7CB9">
              <w:rPr>
                <w:b/>
                <w:bCs/>
                <w:lang w:val="en-US"/>
              </w:rPr>
              <w:t xml:space="preserve">consistently </w:t>
            </w:r>
            <w:proofErr w:type="gramStart"/>
            <w:r w:rsidR="000D4427" w:rsidRPr="00AF7CB9">
              <w:rPr>
                <w:b/>
                <w:bCs/>
                <w:lang w:val="en-US"/>
              </w:rPr>
              <w:t>taken into account</w:t>
            </w:r>
            <w:proofErr w:type="gramEnd"/>
            <w:r w:rsidR="000D4427" w:rsidRPr="00AF7CB9">
              <w:rPr>
                <w:b/>
                <w:bCs/>
                <w:lang w:val="en-US"/>
              </w:rPr>
              <w:t xml:space="preserve">. </w:t>
            </w:r>
            <w:r w:rsidR="0097078A" w:rsidRPr="00AF7CB9">
              <w:rPr>
                <w:b/>
                <w:bCs/>
                <w:lang w:val="en-US"/>
              </w:rPr>
              <w:t>Over time, my role evolved from</w:t>
            </w:r>
            <w:r w:rsidR="004A2777" w:rsidRPr="00AF7CB9">
              <w:rPr>
                <w:b/>
                <w:bCs/>
                <w:lang w:val="en-US"/>
              </w:rPr>
              <w:t xml:space="preserve"> being a</w:t>
            </w:r>
            <w:r w:rsidR="00577C3F" w:rsidRPr="00AF7CB9">
              <w:rPr>
                <w:b/>
                <w:bCs/>
                <w:lang w:val="en-US"/>
              </w:rPr>
              <w:t xml:space="preserve"> hands-on</w:t>
            </w:r>
            <w:r w:rsidR="0097078A" w:rsidRPr="00AF7CB9">
              <w:rPr>
                <w:b/>
                <w:bCs/>
                <w:lang w:val="en-US"/>
              </w:rPr>
              <w:t xml:space="preserve"> objects conservation to trying to tackle some of these issues proactively</w:t>
            </w:r>
            <w:r w:rsidR="004C4090" w:rsidRPr="00AF7CB9">
              <w:rPr>
                <w:b/>
                <w:bCs/>
                <w:lang w:val="en-US"/>
              </w:rPr>
              <w:t>.</w:t>
            </w:r>
            <w:r w:rsidR="0060784F" w:rsidRPr="00AF7CB9">
              <w:rPr>
                <w:b/>
                <w:bCs/>
                <w:lang w:val="en-US"/>
              </w:rPr>
              <w:t xml:space="preserve"> </w:t>
            </w:r>
            <w:r w:rsidR="00577C3F" w:rsidRPr="00AF7CB9">
              <w:rPr>
                <w:b/>
                <w:bCs/>
                <w:lang w:val="en-US"/>
              </w:rPr>
              <w:t>I</w:t>
            </w:r>
            <w:r w:rsidR="004C4090" w:rsidRPr="00AF7CB9">
              <w:rPr>
                <w:b/>
                <w:bCs/>
                <w:lang w:val="en-US"/>
              </w:rPr>
              <w:t xml:space="preserve"> took my MSc in preventive conservation and</w:t>
            </w:r>
            <w:r w:rsidR="00577C3F" w:rsidRPr="00AF7CB9">
              <w:rPr>
                <w:b/>
                <w:bCs/>
                <w:lang w:val="en-US"/>
              </w:rPr>
              <w:t xml:space="preserve"> became </w:t>
            </w:r>
            <w:r w:rsidR="00580EEF" w:rsidRPr="00AF7CB9">
              <w:rPr>
                <w:b/>
                <w:bCs/>
                <w:lang w:val="en-US"/>
              </w:rPr>
              <w:t>the museum’s first</w:t>
            </w:r>
            <w:r w:rsidR="00577C3F" w:rsidRPr="00AF7CB9">
              <w:rPr>
                <w:b/>
                <w:bCs/>
                <w:lang w:val="en-US"/>
              </w:rPr>
              <w:t xml:space="preserve"> preventive specialist. </w:t>
            </w:r>
            <w:r w:rsidR="002843FB" w:rsidRPr="00AF7CB9">
              <w:rPr>
                <w:b/>
                <w:bCs/>
                <w:lang w:val="en-US"/>
              </w:rPr>
              <w:t xml:space="preserve">Over time, I have </w:t>
            </w:r>
            <w:r w:rsidR="00070E0E" w:rsidRPr="00AF7CB9">
              <w:rPr>
                <w:b/>
                <w:bCs/>
                <w:lang w:val="en-US"/>
              </w:rPr>
              <w:t>raise</w:t>
            </w:r>
            <w:r w:rsidR="002843FB" w:rsidRPr="00AF7CB9">
              <w:rPr>
                <w:b/>
                <w:bCs/>
                <w:lang w:val="en-US"/>
              </w:rPr>
              <w:t>d</w:t>
            </w:r>
            <w:r w:rsidR="00070E0E" w:rsidRPr="00AF7CB9">
              <w:rPr>
                <w:b/>
                <w:bCs/>
                <w:lang w:val="en-US"/>
              </w:rPr>
              <w:t xml:space="preserve"> awareness of the </w:t>
            </w:r>
            <w:r w:rsidR="009E2C9A" w:rsidRPr="00AF7CB9">
              <w:rPr>
                <w:b/>
                <w:bCs/>
                <w:lang w:val="en-US"/>
              </w:rPr>
              <w:t>importance of preventive conservation to museum management and the board of trustees</w:t>
            </w:r>
            <w:r w:rsidR="000607AE" w:rsidRPr="00AF7CB9">
              <w:rPr>
                <w:b/>
                <w:bCs/>
                <w:lang w:val="en-US"/>
              </w:rPr>
              <w:t xml:space="preserve"> and secured resources that enabled me to build a team and effect lasting change</w:t>
            </w:r>
            <w:r w:rsidR="00580EEF" w:rsidRPr="00AF7CB9">
              <w:rPr>
                <w:b/>
                <w:bCs/>
                <w:lang w:val="en-US"/>
              </w:rPr>
              <w:t>. (As already mentioned, this team has been stripped back in recent years</w:t>
            </w:r>
            <w:r w:rsidR="002843FB" w:rsidRPr="00AF7CB9">
              <w:rPr>
                <w:b/>
                <w:bCs/>
                <w:lang w:val="en-US"/>
              </w:rPr>
              <w:t>. However,</w:t>
            </w:r>
            <w:r w:rsidR="00580EEF" w:rsidRPr="00AF7CB9">
              <w:rPr>
                <w:b/>
                <w:bCs/>
                <w:lang w:val="en-US"/>
              </w:rPr>
              <w:t xml:space="preserve"> due to the progress </w:t>
            </w:r>
            <w:r w:rsidR="002843FB" w:rsidRPr="00AF7CB9">
              <w:rPr>
                <w:b/>
                <w:bCs/>
                <w:lang w:val="en-US"/>
              </w:rPr>
              <w:t>we have made over</w:t>
            </w:r>
            <w:r w:rsidR="00580EEF" w:rsidRPr="00AF7CB9">
              <w:rPr>
                <w:b/>
                <w:bCs/>
                <w:lang w:val="en-US"/>
              </w:rPr>
              <w:t xml:space="preserve"> a </w:t>
            </w:r>
            <w:proofErr w:type="gramStart"/>
            <w:r w:rsidR="00580EEF" w:rsidRPr="00AF7CB9">
              <w:rPr>
                <w:b/>
                <w:bCs/>
                <w:lang w:val="en-US"/>
              </w:rPr>
              <w:t>15 year</w:t>
            </w:r>
            <w:proofErr w:type="gramEnd"/>
            <w:r w:rsidR="00580EEF" w:rsidRPr="00AF7CB9">
              <w:rPr>
                <w:b/>
                <w:bCs/>
                <w:lang w:val="en-US"/>
              </w:rPr>
              <w:t xml:space="preserve"> period, many of the historic preventive problems the museum struggled with are either now extinct or closely managed.</w:t>
            </w:r>
            <w:r w:rsidR="00974A03" w:rsidRPr="00AF7CB9">
              <w:rPr>
                <w:b/>
                <w:bCs/>
                <w:lang w:val="en-US"/>
              </w:rPr>
              <w:t>)</w:t>
            </w:r>
          </w:p>
          <w:p w14:paraId="10770D40" w14:textId="77777777" w:rsidR="00DE643C" w:rsidRPr="00AF7CB9" w:rsidRDefault="00DE643C" w:rsidP="00D767DC">
            <w:pPr>
              <w:rPr>
                <w:b/>
                <w:bCs/>
                <w:lang w:val="en-US"/>
              </w:rPr>
            </w:pPr>
          </w:p>
          <w:p w14:paraId="482A12E7" w14:textId="70976385" w:rsidR="00DE643C" w:rsidRPr="00AF7CB9" w:rsidRDefault="00692D4A" w:rsidP="00D767DC">
            <w:pPr>
              <w:rPr>
                <w:b/>
                <w:bCs/>
                <w:lang w:val="en-US"/>
              </w:rPr>
            </w:pPr>
            <w:r w:rsidRPr="00AF7CB9">
              <w:rPr>
                <w:b/>
                <w:bCs/>
                <w:lang w:val="en-US"/>
              </w:rPr>
              <w:t>A few examples of</w:t>
            </w:r>
            <w:r w:rsidR="005948AE" w:rsidRPr="00AF7CB9">
              <w:rPr>
                <w:b/>
                <w:bCs/>
                <w:lang w:val="en-US"/>
              </w:rPr>
              <w:t xml:space="preserve"> achievements I’m proud of</w:t>
            </w:r>
            <w:r w:rsidR="00DE643C" w:rsidRPr="00AF7CB9">
              <w:rPr>
                <w:b/>
                <w:bCs/>
                <w:lang w:val="en-US"/>
              </w:rPr>
              <w:t xml:space="preserve">: </w:t>
            </w:r>
          </w:p>
          <w:p w14:paraId="7B5327A8" w14:textId="77777777" w:rsidR="00F77267" w:rsidRPr="00AF7CB9" w:rsidRDefault="00F77267" w:rsidP="00D767DC">
            <w:pPr>
              <w:rPr>
                <w:b/>
                <w:bCs/>
                <w:lang w:val="en-US"/>
              </w:rPr>
            </w:pPr>
          </w:p>
          <w:p w14:paraId="719BE432" w14:textId="07D78329" w:rsidR="00A47943" w:rsidRPr="00AF7CB9" w:rsidRDefault="00DE643C" w:rsidP="00D767D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lang w:val="en-US"/>
              </w:rPr>
            </w:pPr>
            <w:r w:rsidRPr="00AF7CB9">
              <w:rPr>
                <w:b/>
                <w:bCs/>
                <w:lang w:val="en-US"/>
              </w:rPr>
              <w:t>Policies and procedures for the safe mov</w:t>
            </w:r>
            <w:r w:rsidR="00F77267" w:rsidRPr="00AF7CB9">
              <w:rPr>
                <w:b/>
                <w:bCs/>
                <w:lang w:val="en-US"/>
              </w:rPr>
              <w:t>ement</w:t>
            </w:r>
            <w:r w:rsidRPr="00AF7CB9">
              <w:rPr>
                <w:b/>
                <w:bCs/>
                <w:lang w:val="en-US"/>
              </w:rPr>
              <w:t xml:space="preserve"> of objects around the museum, which </w:t>
            </w:r>
            <w:proofErr w:type="gramStart"/>
            <w:r w:rsidRPr="00AF7CB9">
              <w:rPr>
                <w:b/>
                <w:bCs/>
                <w:lang w:val="en-US"/>
              </w:rPr>
              <w:t>sta</w:t>
            </w:r>
            <w:r w:rsidR="00A47943" w:rsidRPr="00AF7CB9">
              <w:rPr>
                <w:b/>
                <w:bCs/>
                <w:lang w:val="en-US"/>
              </w:rPr>
              <w:t>rts</w:t>
            </w:r>
            <w:proofErr w:type="gramEnd"/>
            <w:r w:rsidRPr="00AF7CB9">
              <w:rPr>
                <w:b/>
                <w:bCs/>
                <w:lang w:val="en-US"/>
              </w:rPr>
              <w:t xml:space="preserve"> with </w:t>
            </w:r>
            <w:r w:rsidR="00F77267" w:rsidRPr="00AF7CB9">
              <w:rPr>
                <w:b/>
                <w:bCs/>
                <w:lang w:val="en-US"/>
              </w:rPr>
              <w:t xml:space="preserve">ascertaining the </w:t>
            </w:r>
            <w:r w:rsidR="00F77267" w:rsidRPr="00AF7CB9">
              <w:rPr>
                <w:b/>
                <w:bCs/>
                <w:i/>
                <w:iCs/>
                <w:lang w:val="en-US"/>
              </w:rPr>
              <w:t xml:space="preserve">necessity </w:t>
            </w:r>
            <w:r w:rsidR="00F77267" w:rsidRPr="00AF7CB9">
              <w:rPr>
                <w:b/>
                <w:bCs/>
                <w:lang w:val="en-US"/>
              </w:rPr>
              <w:t xml:space="preserve">of movement, </w:t>
            </w:r>
            <w:r w:rsidR="00A47943" w:rsidRPr="00AF7CB9">
              <w:rPr>
                <w:b/>
                <w:bCs/>
                <w:lang w:val="en-US"/>
              </w:rPr>
              <w:t>the current condition of the object,</w:t>
            </w:r>
            <w:r w:rsidR="00F77267" w:rsidRPr="00AF7CB9">
              <w:rPr>
                <w:b/>
                <w:bCs/>
                <w:lang w:val="en-US"/>
              </w:rPr>
              <w:t xml:space="preserve"> </w:t>
            </w:r>
            <w:r w:rsidR="00A47943" w:rsidRPr="00AF7CB9">
              <w:rPr>
                <w:b/>
                <w:bCs/>
                <w:lang w:val="en-US"/>
              </w:rPr>
              <w:t xml:space="preserve">identifying </w:t>
            </w:r>
            <w:r w:rsidR="00F77267" w:rsidRPr="00AF7CB9">
              <w:rPr>
                <w:b/>
                <w:bCs/>
                <w:lang w:val="en-US"/>
              </w:rPr>
              <w:t>the risks and then taking risk mitigation actions. (</w:t>
            </w:r>
            <w:r w:rsidR="00C076D6" w:rsidRPr="00AF7CB9">
              <w:rPr>
                <w:b/>
                <w:bCs/>
                <w:lang w:val="en-US"/>
              </w:rPr>
              <w:t xml:space="preserve">When I first joined, I observed </w:t>
            </w:r>
            <w:r w:rsidR="006A3A81" w:rsidRPr="00AF7CB9">
              <w:rPr>
                <w:b/>
                <w:bCs/>
                <w:lang w:val="en-US"/>
              </w:rPr>
              <w:t xml:space="preserve">untrained </w:t>
            </w:r>
            <w:r w:rsidR="0052166D" w:rsidRPr="00AF7CB9">
              <w:rPr>
                <w:b/>
                <w:bCs/>
                <w:lang w:val="en-US"/>
              </w:rPr>
              <w:t>handymen</w:t>
            </w:r>
            <w:r w:rsidR="006A3A81" w:rsidRPr="00AF7CB9">
              <w:rPr>
                <w:b/>
                <w:bCs/>
                <w:lang w:val="en-US"/>
              </w:rPr>
              <w:t xml:space="preserve"> </w:t>
            </w:r>
            <w:r w:rsidR="0052166D" w:rsidRPr="00AF7CB9">
              <w:rPr>
                <w:b/>
                <w:bCs/>
                <w:lang w:val="en-US"/>
              </w:rPr>
              <w:t>stack</w:t>
            </w:r>
            <w:r w:rsidR="00C076D6" w:rsidRPr="00AF7CB9">
              <w:rPr>
                <w:b/>
                <w:bCs/>
                <w:lang w:val="en-US"/>
              </w:rPr>
              <w:t>ing</w:t>
            </w:r>
            <w:r w:rsidR="0052166D" w:rsidRPr="00AF7CB9">
              <w:rPr>
                <w:b/>
                <w:bCs/>
                <w:lang w:val="en-US"/>
              </w:rPr>
              <w:t xml:space="preserve"> unprotected oil paintings 3 or 4 high on troll</w:t>
            </w:r>
            <w:r w:rsidR="00C076D6" w:rsidRPr="00AF7CB9">
              <w:rPr>
                <w:b/>
                <w:bCs/>
                <w:lang w:val="en-US"/>
              </w:rPr>
              <w:t>ies to transport</w:t>
            </w:r>
            <w:r w:rsidR="00A47943" w:rsidRPr="00AF7CB9">
              <w:rPr>
                <w:b/>
                <w:bCs/>
                <w:lang w:val="en-US"/>
              </w:rPr>
              <w:t>ing</w:t>
            </w:r>
            <w:r w:rsidR="00C076D6" w:rsidRPr="00AF7CB9">
              <w:rPr>
                <w:b/>
                <w:bCs/>
                <w:lang w:val="en-US"/>
              </w:rPr>
              <w:t xml:space="preserve"> them in and out of stores.</w:t>
            </w:r>
            <w:r w:rsidR="00F77267" w:rsidRPr="00AF7CB9">
              <w:rPr>
                <w:b/>
                <w:bCs/>
                <w:lang w:val="en-US"/>
              </w:rPr>
              <w:t>) Now all maintenance, galleries and curatorial staff have training in</w:t>
            </w:r>
            <w:r w:rsidR="00A47943" w:rsidRPr="00AF7CB9">
              <w:rPr>
                <w:b/>
                <w:bCs/>
                <w:lang w:val="en-US"/>
              </w:rPr>
              <w:t xml:space="preserve"> safe and</w:t>
            </w:r>
            <w:r w:rsidR="00F77267" w:rsidRPr="00AF7CB9">
              <w:rPr>
                <w:b/>
                <w:bCs/>
                <w:lang w:val="en-US"/>
              </w:rPr>
              <w:t xml:space="preserve"> </w:t>
            </w:r>
            <w:r w:rsidR="00A47943" w:rsidRPr="00AF7CB9">
              <w:rPr>
                <w:b/>
                <w:bCs/>
                <w:lang w:val="en-US"/>
              </w:rPr>
              <w:t xml:space="preserve">effective movement of objects.) </w:t>
            </w:r>
          </w:p>
          <w:p w14:paraId="102397FF" w14:textId="6A4350C9" w:rsidR="00692D4A" w:rsidRPr="00AF7CB9" w:rsidRDefault="00DD1484" w:rsidP="00974A03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lang w:val="en-US"/>
              </w:rPr>
            </w:pPr>
            <w:r w:rsidRPr="00AF7CB9">
              <w:rPr>
                <w:b/>
                <w:bCs/>
                <w:lang w:val="en-US"/>
              </w:rPr>
              <w:t>Successfully negotiating funding to updat</w:t>
            </w:r>
            <w:r w:rsidR="00974A03" w:rsidRPr="00AF7CB9">
              <w:rPr>
                <w:b/>
                <w:bCs/>
                <w:lang w:val="en-US"/>
              </w:rPr>
              <w:t>e</w:t>
            </w:r>
            <w:r w:rsidRPr="00AF7CB9">
              <w:rPr>
                <w:b/>
                <w:bCs/>
                <w:lang w:val="en-US"/>
              </w:rPr>
              <w:t xml:space="preserve"> lighting systems in galleries across the museum group</w:t>
            </w:r>
            <w:r w:rsidR="00974A03" w:rsidRPr="00AF7CB9">
              <w:rPr>
                <w:b/>
                <w:bCs/>
                <w:lang w:val="en-US"/>
              </w:rPr>
              <w:t xml:space="preserve"> over an 8-year period</w:t>
            </w:r>
            <w:r w:rsidRPr="00AF7CB9">
              <w:rPr>
                <w:b/>
                <w:bCs/>
                <w:lang w:val="en-US"/>
              </w:rPr>
              <w:t xml:space="preserve">. Again, in my early days at the museum </w:t>
            </w:r>
            <w:r w:rsidR="00362E1B" w:rsidRPr="00AF7CB9">
              <w:rPr>
                <w:b/>
                <w:bCs/>
                <w:lang w:val="en-US"/>
              </w:rPr>
              <w:t xml:space="preserve">there were rooms containing </w:t>
            </w:r>
            <w:r w:rsidR="00DF6D42" w:rsidRPr="00AF7CB9">
              <w:rPr>
                <w:b/>
                <w:bCs/>
                <w:lang w:val="en-US"/>
              </w:rPr>
              <w:t>textiles</w:t>
            </w:r>
            <w:r w:rsidR="00EA3168" w:rsidRPr="00AF7CB9">
              <w:rPr>
                <w:b/>
                <w:bCs/>
                <w:lang w:val="en-US"/>
              </w:rPr>
              <w:t>, paintings</w:t>
            </w:r>
            <w:r w:rsidR="00DF6D42" w:rsidRPr="00AF7CB9">
              <w:rPr>
                <w:b/>
                <w:bCs/>
                <w:lang w:val="en-US"/>
              </w:rPr>
              <w:t xml:space="preserve"> and </w:t>
            </w:r>
            <w:r w:rsidR="00FB2E90" w:rsidRPr="00AF7CB9">
              <w:rPr>
                <w:b/>
                <w:bCs/>
                <w:lang w:val="en-US"/>
              </w:rPr>
              <w:t>works of art on paper</w:t>
            </w:r>
            <w:r w:rsidR="00362E1B" w:rsidRPr="00AF7CB9">
              <w:rPr>
                <w:b/>
                <w:bCs/>
                <w:lang w:val="en-US"/>
              </w:rPr>
              <w:t xml:space="preserve"> </w:t>
            </w:r>
            <w:r w:rsidR="00692D4A" w:rsidRPr="00AF7CB9">
              <w:rPr>
                <w:b/>
                <w:bCs/>
                <w:lang w:val="en-US"/>
              </w:rPr>
              <w:t>lit with harsh</w:t>
            </w:r>
            <w:r w:rsidR="00D23802" w:rsidRPr="00AF7CB9">
              <w:rPr>
                <w:b/>
                <w:bCs/>
                <w:lang w:val="en-US"/>
              </w:rPr>
              <w:t>,</w:t>
            </w:r>
            <w:r w:rsidR="00692D4A" w:rsidRPr="00AF7CB9">
              <w:rPr>
                <w:b/>
                <w:bCs/>
                <w:lang w:val="en-US"/>
              </w:rPr>
              <w:t xml:space="preserve"> </w:t>
            </w:r>
            <w:r w:rsidR="00D34D2E" w:rsidRPr="00AF7CB9">
              <w:rPr>
                <w:b/>
                <w:bCs/>
                <w:lang w:val="en-US"/>
              </w:rPr>
              <w:t xml:space="preserve">fluorescent lighting that accelerated fading and decay. </w:t>
            </w:r>
            <w:r w:rsidR="00201E34" w:rsidRPr="00AF7CB9">
              <w:rPr>
                <w:b/>
                <w:bCs/>
                <w:lang w:val="en-US"/>
              </w:rPr>
              <w:t>O</w:t>
            </w:r>
            <w:r w:rsidR="000B16AA" w:rsidRPr="00AF7CB9">
              <w:rPr>
                <w:b/>
                <w:bCs/>
                <w:lang w:val="en-US"/>
              </w:rPr>
              <w:t>ver time,</w:t>
            </w:r>
            <w:r w:rsidR="00201E34" w:rsidRPr="00AF7CB9">
              <w:rPr>
                <w:b/>
                <w:bCs/>
                <w:lang w:val="en-US"/>
              </w:rPr>
              <w:t xml:space="preserve"> I pushed to make</w:t>
            </w:r>
            <w:r w:rsidR="00087E1A" w:rsidRPr="00AF7CB9">
              <w:rPr>
                <w:b/>
                <w:bCs/>
                <w:lang w:val="en-US"/>
              </w:rPr>
              <w:t xml:space="preserve"> fluorescent lighting obsolete from all our galleries</w:t>
            </w:r>
            <w:r w:rsidR="003A7F42" w:rsidRPr="00AF7CB9">
              <w:rPr>
                <w:b/>
                <w:bCs/>
                <w:lang w:val="en-US"/>
              </w:rPr>
              <w:t xml:space="preserve">. </w:t>
            </w:r>
          </w:p>
          <w:p w14:paraId="370F7DA7" w14:textId="3165B4AA" w:rsidR="00692D4A" w:rsidRPr="00AF7CB9" w:rsidRDefault="00203CAE" w:rsidP="00692D4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lang w:val="en-US"/>
              </w:rPr>
            </w:pPr>
            <w:r w:rsidRPr="00AF7CB9">
              <w:rPr>
                <w:b/>
                <w:bCs/>
                <w:lang w:val="en-US"/>
              </w:rPr>
              <w:t>Gaining my Icon accreditation</w:t>
            </w:r>
            <w:r w:rsidR="00974A03" w:rsidRPr="00AF7CB9">
              <w:rPr>
                <w:b/>
                <w:bCs/>
                <w:lang w:val="en-US"/>
              </w:rPr>
              <w:t xml:space="preserve"> in 20</w:t>
            </w:r>
            <w:r w:rsidR="00FF4BCC" w:rsidRPr="00AF7CB9">
              <w:rPr>
                <w:b/>
                <w:bCs/>
                <w:lang w:val="en-US"/>
              </w:rPr>
              <w:t>08</w:t>
            </w:r>
            <w:r w:rsidRPr="00AF7CB9">
              <w:rPr>
                <w:b/>
                <w:bCs/>
                <w:lang w:val="en-US"/>
              </w:rPr>
              <w:t xml:space="preserve"> and then supporting </w:t>
            </w:r>
            <w:r w:rsidR="00FF4BCC" w:rsidRPr="00AF7CB9">
              <w:rPr>
                <w:b/>
                <w:bCs/>
                <w:lang w:val="en-US"/>
              </w:rPr>
              <w:t>5</w:t>
            </w:r>
            <w:r w:rsidRPr="00AF7CB9">
              <w:rPr>
                <w:b/>
                <w:bCs/>
                <w:lang w:val="en-US"/>
              </w:rPr>
              <w:t xml:space="preserve"> </w:t>
            </w:r>
            <w:r w:rsidR="00491529" w:rsidRPr="00AF7CB9">
              <w:rPr>
                <w:b/>
                <w:bCs/>
                <w:lang w:val="en-US"/>
              </w:rPr>
              <w:t xml:space="preserve">of my team in gaining accreditation over a ten-year period. </w:t>
            </w:r>
            <w:r w:rsidR="00300FFC" w:rsidRPr="00AF7CB9">
              <w:rPr>
                <w:b/>
                <w:bCs/>
                <w:lang w:val="en-US"/>
              </w:rPr>
              <w:t>Also supporting new entrants into the profession, having created</w:t>
            </w:r>
            <w:r w:rsidR="00EA2C7B" w:rsidRPr="00AF7CB9">
              <w:rPr>
                <w:b/>
                <w:bCs/>
                <w:lang w:val="en-US"/>
              </w:rPr>
              <w:t xml:space="preserve"> Icon</w:t>
            </w:r>
            <w:r w:rsidR="00300FFC" w:rsidRPr="00AF7CB9">
              <w:rPr>
                <w:b/>
                <w:bCs/>
                <w:lang w:val="en-US"/>
              </w:rPr>
              <w:t xml:space="preserve"> internship opportunities for </w:t>
            </w:r>
            <w:r w:rsidR="00EA2C7B" w:rsidRPr="00AF7CB9">
              <w:rPr>
                <w:b/>
                <w:bCs/>
                <w:lang w:val="en-US"/>
              </w:rPr>
              <w:t xml:space="preserve">4 conservation graduates over a </w:t>
            </w:r>
            <w:proofErr w:type="gramStart"/>
            <w:r w:rsidR="00EA2C7B" w:rsidRPr="00AF7CB9">
              <w:rPr>
                <w:b/>
                <w:bCs/>
                <w:lang w:val="en-US"/>
              </w:rPr>
              <w:t>12 year</w:t>
            </w:r>
            <w:proofErr w:type="gramEnd"/>
            <w:r w:rsidR="00EA2C7B" w:rsidRPr="00AF7CB9">
              <w:rPr>
                <w:b/>
                <w:bCs/>
                <w:lang w:val="en-US"/>
              </w:rPr>
              <w:t xml:space="preserve"> period.</w:t>
            </w:r>
          </w:p>
          <w:p w14:paraId="10D3C0FF" w14:textId="77777777" w:rsidR="00BF276E" w:rsidRPr="00AF7CB9" w:rsidRDefault="00BF276E" w:rsidP="00BF276E">
            <w:pPr>
              <w:rPr>
                <w:b/>
                <w:bCs/>
                <w:lang w:val="en-US"/>
              </w:rPr>
            </w:pPr>
          </w:p>
          <w:p w14:paraId="48DB3364" w14:textId="6F136A80" w:rsidR="00580EEF" w:rsidRPr="00AF7CB9" w:rsidRDefault="00ED5537" w:rsidP="00D767DC">
            <w:pPr>
              <w:rPr>
                <w:b/>
                <w:bCs/>
                <w:lang w:val="en-US"/>
              </w:rPr>
            </w:pPr>
            <w:r w:rsidRPr="00AF7CB9">
              <w:rPr>
                <w:b/>
                <w:bCs/>
                <w:lang w:val="en-US"/>
              </w:rPr>
              <w:t xml:space="preserve">As such, whilst </w:t>
            </w:r>
            <w:r w:rsidR="00837C04" w:rsidRPr="00AF7CB9">
              <w:rPr>
                <w:b/>
                <w:bCs/>
                <w:lang w:val="en-US"/>
              </w:rPr>
              <w:t>I haven’t sat at a conservator</w:t>
            </w:r>
            <w:r w:rsidR="00D23802" w:rsidRPr="00AF7CB9">
              <w:rPr>
                <w:b/>
                <w:bCs/>
                <w:lang w:val="en-US"/>
              </w:rPr>
              <w:t>’</w:t>
            </w:r>
            <w:r w:rsidR="00837C04" w:rsidRPr="00AF7CB9">
              <w:rPr>
                <w:b/>
                <w:bCs/>
                <w:lang w:val="en-US"/>
              </w:rPr>
              <w:t>s bench for over a decade, I feel I have contributed to the lasting condition of objects in my care.</w:t>
            </w:r>
            <w:r w:rsidR="00BF276E" w:rsidRPr="00AF7CB9">
              <w:rPr>
                <w:b/>
                <w:bCs/>
                <w:lang w:val="en-US"/>
              </w:rPr>
              <w:t xml:space="preserve"> </w:t>
            </w:r>
            <w:r w:rsidR="002B1892" w:rsidRPr="00AF7CB9">
              <w:rPr>
                <w:b/>
                <w:bCs/>
                <w:lang w:val="en-US"/>
              </w:rPr>
              <w:t xml:space="preserve">When I finally step down, I </w:t>
            </w:r>
            <w:r w:rsidR="00BF276E" w:rsidRPr="00AF7CB9">
              <w:rPr>
                <w:b/>
                <w:bCs/>
                <w:lang w:val="en-US"/>
              </w:rPr>
              <w:t>am</w:t>
            </w:r>
            <w:r w:rsidR="002B1892" w:rsidRPr="00AF7CB9">
              <w:rPr>
                <w:b/>
                <w:bCs/>
                <w:lang w:val="en-US"/>
              </w:rPr>
              <w:t xml:space="preserve"> confident </w:t>
            </w:r>
            <w:r w:rsidR="00BF276E" w:rsidRPr="00AF7CB9">
              <w:rPr>
                <w:b/>
                <w:bCs/>
                <w:lang w:val="en-US"/>
              </w:rPr>
              <w:t xml:space="preserve">that </w:t>
            </w:r>
            <w:r w:rsidR="00C75760" w:rsidRPr="00AF7CB9">
              <w:rPr>
                <w:b/>
                <w:bCs/>
                <w:lang w:val="en-US"/>
              </w:rPr>
              <w:t>th</w:t>
            </w:r>
            <w:r w:rsidR="00BF276E" w:rsidRPr="00AF7CB9">
              <w:rPr>
                <w:b/>
                <w:bCs/>
                <w:lang w:val="en-US"/>
              </w:rPr>
              <w:t>e preventive policies and procedures I have put in place</w:t>
            </w:r>
            <w:r w:rsidR="00EA2C7B" w:rsidRPr="00AF7CB9">
              <w:rPr>
                <w:b/>
                <w:bCs/>
                <w:lang w:val="en-US"/>
              </w:rPr>
              <w:t>, and my highly skilled staff team</w:t>
            </w:r>
            <w:r w:rsidR="008F5D76" w:rsidRPr="00AF7CB9">
              <w:rPr>
                <w:b/>
                <w:bCs/>
                <w:lang w:val="en-US"/>
              </w:rPr>
              <w:t>,</w:t>
            </w:r>
            <w:r w:rsidR="00BF276E" w:rsidRPr="00AF7CB9">
              <w:rPr>
                <w:b/>
                <w:bCs/>
                <w:lang w:val="en-US"/>
              </w:rPr>
              <w:t xml:space="preserve"> will enable</w:t>
            </w:r>
            <w:r w:rsidR="00A5086F" w:rsidRPr="00AF7CB9">
              <w:rPr>
                <w:b/>
                <w:bCs/>
                <w:lang w:val="en-US"/>
              </w:rPr>
              <w:t xml:space="preserve"> preventive conservation </w:t>
            </w:r>
            <w:r w:rsidR="00EA2C7B" w:rsidRPr="00AF7CB9">
              <w:rPr>
                <w:b/>
                <w:bCs/>
                <w:lang w:val="en-US"/>
              </w:rPr>
              <w:t xml:space="preserve">to </w:t>
            </w:r>
            <w:r w:rsidR="00C75760" w:rsidRPr="00AF7CB9">
              <w:rPr>
                <w:b/>
                <w:bCs/>
                <w:lang w:val="en-US"/>
              </w:rPr>
              <w:t>continue</w:t>
            </w:r>
            <w:r w:rsidR="00284854" w:rsidRPr="00AF7CB9">
              <w:rPr>
                <w:b/>
                <w:bCs/>
                <w:lang w:val="en-US"/>
              </w:rPr>
              <w:t xml:space="preserve"> and</w:t>
            </w:r>
            <w:r w:rsidR="00FF4BCC" w:rsidRPr="00AF7CB9">
              <w:rPr>
                <w:b/>
                <w:bCs/>
                <w:lang w:val="en-US"/>
              </w:rPr>
              <w:t>,</w:t>
            </w:r>
            <w:r w:rsidR="00284854" w:rsidRPr="00AF7CB9">
              <w:rPr>
                <w:b/>
                <w:bCs/>
                <w:lang w:val="en-US"/>
              </w:rPr>
              <w:t xml:space="preserve"> hopefully</w:t>
            </w:r>
            <w:r w:rsidR="00FF4BCC" w:rsidRPr="00AF7CB9">
              <w:rPr>
                <w:b/>
                <w:bCs/>
                <w:lang w:val="en-US"/>
              </w:rPr>
              <w:t>,</w:t>
            </w:r>
            <w:r w:rsidR="00284854" w:rsidRPr="00AF7CB9">
              <w:rPr>
                <w:b/>
                <w:bCs/>
                <w:lang w:val="en-US"/>
              </w:rPr>
              <w:t xml:space="preserve"> evolve</w:t>
            </w:r>
            <w:r w:rsidR="00A5086F" w:rsidRPr="00AF7CB9">
              <w:rPr>
                <w:b/>
                <w:bCs/>
                <w:lang w:val="en-US"/>
              </w:rPr>
              <w:t xml:space="preserve">. </w:t>
            </w:r>
          </w:p>
          <w:p w14:paraId="2DB2D567" w14:textId="77777777" w:rsidR="00580EEF" w:rsidRDefault="00580EEF" w:rsidP="00D767DC">
            <w:pPr>
              <w:rPr>
                <w:lang w:val="en-US"/>
              </w:rPr>
            </w:pPr>
          </w:p>
          <w:p w14:paraId="26F983DF" w14:textId="77777777" w:rsidR="00552F4C" w:rsidRDefault="00552F4C" w:rsidP="00D767DC">
            <w:pPr>
              <w:rPr>
                <w:color w:val="EE0000"/>
                <w:lang w:val="en-US"/>
              </w:rPr>
            </w:pPr>
          </w:p>
          <w:p w14:paraId="68CC6585" w14:textId="77777777" w:rsidR="00D767DC" w:rsidRDefault="00D767DC" w:rsidP="00D767DC">
            <w:pPr>
              <w:rPr>
                <w:lang w:val="en-US"/>
              </w:rPr>
            </w:pPr>
          </w:p>
          <w:p w14:paraId="6227321E" w14:textId="77777777" w:rsidR="00D767DC" w:rsidRDefault="00D767DC" w:rsidP="00D767DC">
            <w:pPr>
              <w:rPr>
                <w:lang w:val="en-US"/>
              </w:rPr>
            </w:pPr>
          </w:p>
          <w:p w14:paraId="55699979" w14:textId="77777777" w:rsidR="00D767DC" w:rsidRDefault="00D767DC" w:rsidP="00D767DC">
            <w:pPr>
              <w:rPr>
                <w:lang w:val="en-US"/>
              </w:rPr>
            </w:pPr>
          </w:p>
          <w:p w14:paraId="3DB1BB15" w14:textId="77777777" w:rsidR="00D767DC" w:rsidRDefault="00D767DC" w:rsidP="00D767DC">
            <w:pPr>
              <w:rPr>
                <w:lang w:val="en-US"/>
              </w:rPr>
            </w:pPr>
          </w:p>
          <w:p w14:paraId="172E6AAE" w14:textId="77777777" w:rsidR="00D767DC" w:rsidRDefault="00D767DC" w:rsidP="00D767DC">
            <w:pPr>
              <w:rPr>
                <w:lang w:val="en-US"/>
              </w:rPr>
            </w:pPr>
          </w:p>
          <w:p w14:paraId="474E99DE" w14:textId="77777777" w:rsidR="00D767DC" w:rsidRDefault="00D767DC" w:rsidP="00D767DC">
            <w:pPr>
              <w:rPr>
                <w:lang w:val="en-US"/>
              </w:rPr>
            </w:pPr>
          </w:p>
          <w:p w14:paraId="6651B2D1" w14:textId="77777777" w:rsidR="00D767DC" w:rsidRDefault="00D767DC" w:rsidP="00D767DC">
            <w:pPr>
              <w:rPr>
                <w:lang w:val="en-US"/>
              </w:rPr>
            </w:pPr>
          </w:p>
        </w:tc>
      </w:tr>
    </w:tbl>
    <w:p w14:paraId="3E37637C" w14:textId="4A73AFEF" w:rsidR="001106AB" w:rsidRPr="001106AB" w:rsidRDefault="001106AB" w:rsidP="00D767DC">
      <w:pPr>
        <w:rPr>
          <w:b/>
          <w:bCs/>
          <w:lang w:val="en-US"/>
        </w:rPr>
      </w:pPr>
      <w:r w:rsidRPr="001106AB">
        <w:rPr>
          <w:b/>
          <w:bCs/>
          <w:lang w:val="en-US"/>
        </w:rPr>
        <w:t>END OF FORM</w:t>
      </w:r>
    </w:p>
    <w:sectPr w:rsidR="001106AB" w:rsidRPr="001106AB" w:rsidSect="00EB1B07"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876B" w14:textId="77777777" w:rsidR="00C07EE4" w:rsidRDefault="00C07EE4" w:rsidP="00EB1B07">
      <w:pPr>
        <w:spacing w:line="240" w:lineRule="auto"/>
      </w:pPr>
      <w:r>
        <w:separator/>
      </w:r>
    </w:p>
  </w:endnote>
  <w:endnote w:type="continuationSeparator" w:id="0">
    <w:p w14:paraId="2FDBB478" w14:textId="77777777" w:rsidR="00C07EE4" w:rsidRDefault="00C07EE4" w:rsidP="00EB1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7579" w14:textId="77777777" w:rsidR="00C07EE4" w:rsidRDefault="00C07EE4" w:rsidP="00EB1B07">
      <w:pPr>
        <w:spacing w:line="240" w:lineRule="auto"/>
      </w:pPr>
      <w:r>
        <w:separator/>
      </w:r>
    </w:p>
  </w:footnote>
  <w:footnote w:type="continuationSeparator" w:id="0">
    <w:p w14:paraId="7E15497F" w14:textId="77777777" w:rsidR="00C07EE4" w:rsidRDefault="00C07EE4" w:rsidP="00EB1B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FA83" w14:textId="1A7857E0" w:rsidR="00EB1B07" w:rsidRDefault="00EB1B07">
    <w:pPr>
      <w:pStyle w:val="Header"/>
    </w:pPr>
    <w:r>
      <w:rPr>
        <w:b/>
        <w:bCs/>
        <w:noProof/>
        <w:sz w:val="28"/>
        <w:szCs w:val="32"/>
        <w:lang w:val="en-US"/>
      </w:rPr>
      <w:drawing>
        <wp:anchor distT="0" distB="0" distL="114300" distR="114300" simplePos="0" relativeHeight="251658240" behindDoc="1" locked="0" layoutInCell="1" allowOverlap="1" wp14:anchorId="15CFFEF3" wp14:editId="75379C9B">
          <wp:simplePos x="0" y="0"/>
          <wp:positionH relativeFrom="column">
            <wp:posOffset>4638675</wp:posOffset>
          </wp:positionH>
          <wp:positionV relativeFrom="paragraph">
            <wp:posOffset>-143510</wp:posOffset>
          </wp:positionV>
          <wp:extent cx="2159635" cy="583139"/>
          <wp:effectExtent l="0" t="0" r="0" b="7620"/>
          <wp:wrapNone/>
          <wp:docPr id="5453529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52901" name="Picture 5453529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83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6348"/>
    <w:multiLevelType w:val="hybridMultilevel"/>
    <w:tmpl w:val="38BA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E6669"/>
    <w:multiLevelType w:val="hybridMultilevel"/>
    <w:tmpl w:val="4C363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F210D"/>
    <w:multiLevelType w:val="hybridMultilevel"/>
    <w:tmpl w:val="95CEA1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25065"/>
    <w:multiLevelType w:val="multilevel"/>
    <w:tmpl w:val="FB3A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96D78"/>
    <w:multiLevelType w:val="hybridMultilevel"/>
    <w:tmpl w:val="E578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4375">
    <w:abstractNumId w:val="1"/>
  </w:num>
  <w:num w:numId="2" w16cid:durableId="2069303618">
    <w:abstractNumId w:val="2"/>
  </w:num>
  <w:num w:numId="3" w16cid:durableId="1344817227">
    <w:abstractNumId w:val="0"/>
  </w:num>
  <w:num w:numId="4" w16cid:durableId="1210338907">
    <w:abstractNumId w:val="3"/>
  </w:num>
  <w:num w:numId="5" w16cid:durableId="1689217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88"/>
    <w:rsid w:val="0003205C"/>
    <w:rsid w:val="000509CC"/>
    <w:rsid w:val="00051B40"/>
    <w:rsid w:val="000607AE"/>
    <w:rsid w:val="00064BCE"/>
    <w:rsid w:val="00070E0E"/>
    <w:rsid w:val="00074611"/>
    <w:rsid w:val="00080CAB"/>
    <w:rsid w:val="000825E8"/>
    <w:rsid w:val="00087E1A"/>
    <w:rsid w:val="000B16AA"/>
    <w:rsid w:val="000B1D85"/>
    <w:rsid w:val="000B29E1"/>
    <w:rsid w:val="000B57D2"/>
    <w:rsid w:val="000C54E6"/>
    <w:rsid w:val="000C626C"/>
    <w:rsid w:val="000D00C5"/>
    <w:rsid w:val="000D0D84"/>
    <w:rsid w:val="000D4427"/>
    <w:rsid w:val="000E6B84"/>
    <w:rsid w:val="000F20E4"/>
    <w:rsid w:val="000F3CD7"/>
    <w:rsid w:val="000F3F7B"/>
    <w:rsid w:val="000F76A2"/>
    <w:rsid w:val="00106D30"/>
    <w:rsid w:val="001106AB"/>
    <w:rsid w:val="00112B58"/>
    <w:rsid w:val="001262F5"/>
    <w:rsid w:val="00135372"/>
    <w:rsid w:val="001370D0"/>
    <w:rsid w:val="00140F72"/>
    <w:rsid w:val="00151667"/>
    <w:rsid w:val="001535D5"/>
    <w:rsid w:val="00155EDF"/>
    <w:rsid w:val="00157B6A"/>
    <w:rsid w:val="00160971"/>
    <w:rsid w:val="00163082"/>
    <w:rsid w:val="001831C9"/>
    <w:rsid w:val="00183A03"/>
    <w:rsid w:val="001A56EA"/>
    <w:rsid w:val="001B4F5C"/>
    <w:rsid w:val="001B6859"/>
    <w:rsid w:val="001C7BEC"/>
    <w:rsid w:val="001E369F"/>
    <w:rsid w:val="001E4CF5"/>
    <w:rsid w:val="001F037D"/>
    <w:rsid w:val="001F3BBF"/>
    <w:rsid w:val="001F4C9D"/>
    <w:rsid w:val="001F6A9B"/>
    <w:rsid w:val="00201445"/>
    <w:rsid w:val="00201E34"/>
    <w:rsid w:val="00203CAE"/>
    <w:rsid w:val="00212199"/>
    <w:rsid w:val="0021639C"/>
    <w:rsid w:val="00216DA0"/>
    <w:rsid w:val="00220FB7"/>
    <w:rsid w:val="002230E1"/>
    <w:rsid w:val="0022351D"/>
    <w:rsid w:val="00224DAB"/>
    <w:rsid w:val="00225279"/>
    <w:rsid w:val="002326E9"/>
    <w:rsid w:val="00232EBC"/>
    <w:rsid w:val="00240B66"/>
    <w:rsid w:val="002843FB"/>
    <w:rsid w:val="00284854"/>
    <w:rsid w:val="00291B90"/>
    <w:rsid w:val="002B1892"/>
    <w:rsid w:val="002C2B1A"/>
    <w:rsid w:val="002C6368"/>
    <w:rsid w:val="002C7A63"/>
    <w:rsid w:val="002D0C2F"/>
    <w:rsid w:val="002F313B"/>
    <w:rsid w:val="002F51A6"/>
    <w:rsid w:val="00300FFC"/>
    <w:rsid w:val="003132E3"/>
    <w:rsid w:val="0032080E"/>
    <w:rsid w:val="00320E6B"/>
    <w:rsid w:val="00321573"/>
    <w:rsid w:val="0032168B"/>
    <w:rsid w:val="00325F26"/>
    <w:rsid w:val="00335B5A"/>
    <w:rsid w:val="003456EE"/>
    <w:rsid w:val="00362D1A"/>
    <w:rsid w:val="00362E1B"/>
    <w:rsid w:val="00363218"/>
    <w:rsid w:val="003649C0"/>
    <w:rsid w:val="00365E8A"/>
    <w:rsid w:val="0038129D"/>
    <w:rsid w:val="003A7F42"/>
    <w:rsid w:val="003B511E"/>
    <w:rsid w:val="003C2CEA"/>
    <w:rsid w:val="003D683B"/>
    <w:rsid w:val="003E2421"/>
    <w:rsid w:val="003F5AF4"/>
    <w:rsid w:val="003F5B6B"/>
    <w:rsid w:val="003F7E50"/>
    <w:rsid w:val="00400FDE"/>
    <w:rsid w:val="00403D11"/>
    <w:rsid w:val="00413908"/>
    <w:rsid w:val="00415721"/>
    <w:rsid w:val="00416891"/>
    <w:rsid w:val="00424059"/>
    <w:rsid w:val="00424A7E"/>
    <w:rsid w:val="00430D44"/>
    <w:rsid w:val="00447928"/>
    <w:rsid w:val="00452754"/>
    <w:rsid w:val="00465831"/>
    <w:rsid w:val="00491529"/>
    <w:rsid w:val="00495CC3"/>
    <w:rsid w:val="004A2777"/>
    <w:rsid w:val="004A4B5D"/>
    <w:rsid w:val="004B19D5"/>
    <w:rsid w:val="004B31DF"/>
    <w:rsid w:val="004C393E"/>
    <w:rsid w:val="004C4090"/>
    <w:rsid w:val="004C7712"/>
    <w:rsid w:val="004D262D"/>
    <w:rsid w:val="004D27AD"/>
    <w:rsid w:val="004E19E4"/>
    <w:rsid w:val="004E3B0B"/>
    <w:rsid w:val="004E69D6"/>
    <w:rsid w:val="004F1D3E"/>
    <w:rsid w:val="004F7B4A"/>
    <w:rsid w:val="00506F94"/>
    <w:rsid w:val="0052166D"/>
    <w:rsid w:val="005406F0"/>
    <w:rsid w:val="005444D8"/>
    <w:rsid w:val="00552F4C"/>
    <w:rsid w:val="0056740A"/>
    <w:rsid w:val="00577C3F"/>
    <w:rsid w:val="00580EEF"/>
    <w:rsid w:val="00584555"/>
    <w:rsid w:val="00585962"/>
    <w:rsid w:val="005948AE"/>
    <w:rsid w:val="005A4972"/>
    <w:rsid w:val="005A5E76"/>
    <w:rsid w:val="005B06E2"/>
    <w:rsid w:val="005B1C55"/>
    <w:rsid w:val="005B1FEA"/>
    <w:rsid w:val="005B7939"/>
    <w:rsid w:val="005D7E78"/>
    <w:rsid w:val="005E3BEF"/>
    <w:rsid w:val="00607359"/>
    <w:rsid w:val="0060784F"/>
    <w:rsid w:val="00626C75"/>
    <w:rsid w:val="00634475"/>
    <w:rsid w:val="00634476"/>
    <w:rsid w:val="0064101B"/>
    <w:rsid w:val="00641CB6"/>
    <w:rsid w:val="006541CC"/>
    <w:rsid w:val="00665C3A"/>
    <w:rsid w:val="00680E5A"/>
    <w:rsid w:val="00685EA5"/>
    <w:rsid w:val="00692949"/>
    <w:rsid w:val="00692D4A"/>
    <w:rsid w:val="006A3A81"/>
    <w:rsid w:val="006C0830"/>
    <w:rsid w:val="006C3671"/>
    <w:rsid w:val="006C6743"/>
    <w:rsid w:val="006D0DF3"/>
    <w:rsid w:val="006D2391"/>
    <w:rsid w:val="006E75DD"/>
    <w:rsid w:val="006F485C"/>
    <w:rsid w:val="00704C01"/>
    <w:rsid w:val="00706B0C"/>
    <w:rsid w:val="00716A06"/>
    <w:rsid w:val="00716F3E"/>
    <w:rsid w:val="00720268"/>
    <w:rsid w:val="007452BA"/>
    <w:rsid w:val="00764649"/>
    <w:rsid w:val="007679A9"/>
    <w:rsid w:val="0078627C"/>
    <w:rsid w:val="00792ECE"/>
    <w:rsid w:val="00797C95"/>
    <w:rsid w:val="007A5CAF"/>
    <w:rsid w:val="007D673E"/>
    <w:rsid w:val="007E20E6"/>
    <w:rsid w:val="007F0EF8"/>
    <w:rsid w:val="00803C93"/>
    <w:rsid w:val="0080530F"/>
    <w:rsid w:val="00810058"/>
    <w:rsid w:val="00811588"/>
    <w:rsid w:val="0081169E"/>
    <w:rsid w:val="00812F88"/>
    <w:rsid w:val="00823849"/>
    <w:rsid w:val="008276DA"/>
    <w:rsid w:val="008324F0"/>
    <w:rsid w:val="008366AE"/>
    <w:rsid w:val="00837C04"/>
    <w:rsid w:val="0084008A"/>
    <w:rsid w:val="00840E68"/>
    <w:rsid w:val="008452F7"/>
    <w:rsid w:val="00847C9F"/>
    <w:rsid w:val="00850070"/>
    <w:rsid w:val="0085555A"/>
    <w:rsid w:val="00861E2C"/>
    <w:rsid w:val="0086477B"/>
    <w:rsid w:val="00866EE9"/>
    <w:rsid w:val="00873A27"/>
    <w:rsid w:val="00885B74"/>
    <w:rsid w:val="008973E5"/>
    <w:rsid w:val="008B533F"/>
    <w:rsid w:val="008B70BE"/>
    <w:rsid w:val="008B775C"/>
    <w:rsid w:val="008D31A3"/>
    <w:rsid w:val="008D502D"/>
    <w:rsid w:val="008E5EDA"/>
    <w:rsid w:val="008F5D76"/>
    <w:rsid w:val="008F6C70"/>
    <w:rsid w:val="0090177A"/>
    <w:rsid w:val="00904ADA"/>
    <w:rsid w:val="009064CF"/>
    <w:rsid w:val="00921A9A"/>
    <w:rsid w:val="009308BA"/>
    <w:rsid w:val="00934728"/>
    <w:rsid w:val="0094689C"/>
    <w:rsid w:val="00952DA8"/>
    <w:rsid w:val="00960AE5"/>
    <w:rsid w:val="0097078A"/>
    <w:rsid w:val="00974A03"/>
    <w:rsid w:val="00974CFF"/>
    <w:rsid w:val="0098159C"/>
    <w:rsid w:val="009870AE"/>
    <w:rsid w:val="009938E2"/>
    <w:rsid w:val="009943EF"/>
    <w:rsid w:val="009A3A3E"/>
    <w:rsid w:val="009B4619"/>
    <w:rsid w:val="009C465B"/>
    <w:rsid w:val="009E2C9A"/>
    <w:rsid w:val="009E3444"/>
    <w:rsid w:val="009E417E"/>
    <w:rsid w:val="009E4CD9"/>
    <w:rsid w:val="00A0549B"/>
    <w:rsid w:val="00A17DB5"/>
    <w:rsid w:val="00A20C85"/>
    <w:rsid w:val="00A219B9"/>
    <w:rsid w:val="00A252A6"/>
    <w:rsid w:val="00A324C1"/>
    <w:rsid w:val="00A41361"/>
    <w:rsid w:val="00A4175C"/>
    <w:rsid w:val="00A47943"/>
    <w:rsid w:val="00A5086F"/>
    <w:rsid w:val="00A513A5"/>
    <w:rsid w:val="00A546A5"/>
    <w:rsid w:val="00A606F7"/>
    <w:rsid w:val="00A617C2"/>
    <w:rsid w:val="00A6304B"/>
    <w:rsid w:val="00A84D36"/>
    <w:rsid w:val="00A8527C"/>
    <w:rsid w:val="00AA34A3"/>
    <w:rsid w:val="00AC3CB2"/>
    <w:rsid w:val="00AD426E"/>
    <w:rsid w:val="00AD4D70"/>
    <w:rsid w:val="00AD4E48"/>
    <w:rsid w:val="00AE4170"/>
    <w:rsid w:val="00AE7A4D"/>
    <w:rsid w:val="00AF2290"/>
    <w:rsid w:val="00AF2513"/>
    <w:rsid w:val="00AF7CB9"/>
    <w:rsid w:val="00B01397"/>
    <w:rsid w:val="00B1021A"/>
    <w:rsid w:val="00B31128"/>
    <w:rsid w:val="00B40CC6"/>
    <w:rsid w:val="00B46364"/>
    <w:rsid w:val="00B53093"/>
    <w:rsid w:val="00B715ED"/>
    <w:rsid w:val="00B85BF8"/>
    <w:rsid w:val="00B865FB"/>
    <w:rsid w:val="00B90158"/>
    <w:rsid w:val="00BA5664"/>
    <w:rsid w:val="00BA5F9D"/>
    <w:rsid w:val="00BB6560"/>
    <w:rsid w:val="00BC48DC"/>
    <w:rsid w:val="00BF276E"/>
    <w:rsid w:val="00C076D6"/>
    <w:rsid w:val="00C07EE4"/>
    <w:rsid w:val="00C121CC"/>
    <w:rsid w:val="00C12272"/>
    <w:rsid w:val="00C12EAE"/>
    <w:rsid w:val="00C33324"/>
    <w:rsid w:val="00C4216B"/>
    <w:rsid w:val="00C42C51"/>
    <w:rsid w:val="00C44EC4"/>
    <w:rsid w:val="00C46229"/>
    <w:rsid w:val="00C54C60"/>
    <w:rsid w:val="00C6123E"/>
    <w:rsid w:val="00C6604E"/>
    <w:rsid w:val="00C72936"/>
    <w:rsid w:val="00C7356D"/>
    <w:rsid w:val="00C75760"/>
    <w:rsid w:val="00C87595"/>
    <w:rsid w:val="00C92292"/>
    <w:rsid w:val="00C96387"/>
    <w:rsid w:val="00CA11AC"/>
    <w:rsid w:val="00CB08BE"/>
    <w:rsid w:val="00CB31BF"/>
    <w:rsid w:val="00D04C7A"/>
    <w:rsid w:val="00D05525"/>
    <w:rsid w:val="00D10F35"/>
    <w:rsid w:val="00D23802"/>
    <w:rsid w:val="00D2760D"/>
    <w:rsid w:val="00D32E55"/>
    <w:rsid w:val="00D34D2E"/>
    <w:rsid w:val="00D552E7"/>
    <w:rsid w:val="00D56F4E"/>
    <w:rsid w:val="00D643F8"/>
    <w:rsid w:val="00D67AFB"/>
    <w:rsid w:val="00D72F64"/>
    <w:rsid w:val="00D7400E"/>
    <w:rsid w:val="00D767DC"/>
    <w:rsid w:val="00D82679"/>
    <w:rsid w:val="00D85249"/>
    <w:rsid w:val="00D9775A"/>
    <w:rsid w:val="00DA11FA"/>
    <w:rsid w:val="00DA30BD"/>
    <w:rsid w:val="00DB0EB3"/>
    <w:rsid w:val="00DC1A2B"/>
    <w:rsid w:val="00DC6DA6"/>
    <w:rsid w:val="00DD1484"/>
    <w:rsid w:val="00DD6C41"/>
    <w:rsid w:val="00DE1215"/>
    <w:rsid w:val="00DE6014"/>
    <w:rsid w:val="00DE643C"/>
    <w:rsid w:val="00DF6D42"/>
    <w:rsid w:val="00E0255D"/>
    <w:rsid w:val="00E04AE9"/>
    <w:rsid w:val="00E04CD4"/>
    <w:rsid w:val="00E11AA5"/>
    <w:rsid w:val="00E342E6"/>
    <w:rsid w:val="00E3662A"/>
    <w:rsid w:val="00E56881"/>
    <w:rsid w:val="00E70A8A"/>
    <w:rsid w:val="00E87449"/>
    <w:rsid w:val="00EA2C7B"/>
    <w:rsid w:val="00EA3168"/>
    <w:rsid w:val="00EB1B07"/>
    <w:rsid w:val="00EB7D26"/>
    <w:rsid w:val="00EC0C38"/>
    <w:rsid w:val="00EC16D0"/>
    <w:rsid w:val="00EC26AD"/>
    <w:rsid w:val="00EC3B19"/>
    <w:rsid w:val="00EC4188"/>
    <w:rsid w:val="00ED5537"/>
    <w:rsid w:val="00EE1BDB"/>
    <w:rsid w:val="00EE2AD2"/>
    <w:rsid w:val="00EE66E5"/>
    <w:rsid w:val="00EF4735"/>
    <w:rsid w:val="00F23C64"/>
    <w:rsid w:val="00F25E96"/>
    <w:rsid w:val="00F278CF"/>
    <w:rsid w:val="00F346F3"/>
    <w:rsid w:val="00F37462"/>
    <w:rsid w:val="00F4116C"/>
    <w:rsid w:val="00F41E87"/>
    <w:rsid w:val="00F5524B"/>
    <w:rsid w:val="00F60B8C"/>
    <w:rsid w:val="00F77267"/>
    <w:rsid w:val="00F83B87"/>
    <w:rsid w:val="00F86DA1"/>
    <w:rsid w:val="00FA0D28"/>
    <w:rsid w:val="00FA4002"/>
    <w:rsid w:val="00FA781C"/>
    <w:rsid w:val="00FB2E90"/>
    <w:rsid w:val="00FC248F"/>
    <w:rsid w:val="00FC60C6"/>
    <w:rsid w:val="00FF4BCC"/>
    <w:rsid w:val="00FF5980"/>
    <w:rsid w:val="00FF6480"/>
    <w:rsid w:val="00FF7317"/>
    <w:rsid w:val="160D7774"/>
    <w:rsid w:val="2B28C83A"/>
    <w:rsid w:val="377C707B"/>
    <w:rsid w:val="5AD83C95"/>
    <w:rsid w:val="7DFCAB10"/>
    <w:rsid w:val="7E7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49FE"/>
  <w15:chartTrackingRefBased/>
  <w15:docId w15:val="{319AB606-D51D-432E-BCF2-C8484383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88"/>
    <w:pPr>
      <w:spacing w:after="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188"/>
    <w:pPr>
      <w:outlineLvl w:val="0"/>
    </w:pPr>
    <w:rPr>
      <w:b/>
      <w:bCs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188"/>
    <w:rPr>
      <w:b/>
      <w:bCs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1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1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1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4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B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B0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EB1B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B0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reditation@icon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6bd46-8c2c-4879-b44c-ce965f3ac557" xsi:nil="true"/>
    <lcf76f155ced4ddcb4097134ff3c332f xmlns="59ef66b6-230b-485a-897e-c57cb2828f0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F49E0CE88F84DADA339AA8A6B4484" ma:contentTypeVersion="19" ma:contentTypeDescription="Create a new document." ma:contentTypeScope="" ma:versionID="857733cf1255cad0fc9c221677f86f9c">
  <xsd:schema xmlns:xsd="http://www.w3.org/2001/XMLSchema" xmlns:xs="http://www.w3.org/2001/XMLSchema" xmlns:p="http://schemas.microsoft.com/office/2006/metadata/properties" xmlns:ns2="59ef66b6-230b-485a-897e-c57cb2828f0c" xmlns:ns3="9326bd46-8c2c-4879-b44c-ce965f3ac557" targetNamespace="http://schemas.microsoft.com/office/2006/metadata/properties" ma:root="true" ma:fieldsID="2136d6bb18d972940b26f6eb0b12eb0d" ns2:_="" ns3:_="">
    <xsd:import namespace="59ef66b6-230b-485a-897e-c57cb2828f0c"/>
    <xsd:import namespace="9326bd46-8c2c-4879-b44c-ce965f3ac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f66b6-230b-485a-897e-c57cb2828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a2648-762e-462d-8268-4f756ae47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bd46-8c2c-4879-b44c-ce965f3ac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3f5853-21a4-4463-a4c4-bfbe8b6cb443}" ma:internalName="TaxCatchAll" ma:showField="CatchAllData" ma:web="9326bd46-8c2c-4879-b44c-ce965f3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4508D-D899-4082-93AD-F27FCFDE2A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E51DA-0028-4306-9B31-BBF771EE7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AAFAD-1446-43DB-97B8-31236E99081D}">
  <ds:schemaRefs>
    <ds:schemaRef ds:uri="http://schemas.microsoft.com/office/2006/metadata/properties"/>
    <ds:schemaRef ds:uri="http://schemas.microsoft.com/office/infopath/2007/PartnerControls"/>
    <ds:schemaRef ds:uri="9326bd46-8c2c-4879-b44c-ce965f3ac557"/>
    <ds:schemaRef ds:uri="59ef66b6-230b-485a-897e-c57cb2828f0c"/>
  </ds:schemaRefs>
</ds:datastoreItem>
</file>

<file path=customXml/itemProps4.xml><?xml version="1.0" encoding="utf-8"?>
<ds:datastoreItem xmlns:ds="http://schemas.openxmlformats.org/officeDocument/2006/customXml" ds:itemID="{236DEF15-F72D-4670-B47F-0947F32CF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f66b6-230b-485a-897e-c57cb2828f0c"/>
    <ds:schemaRef ds:uri="9326bd46-8c2c-4879-b44c-ce965f3ac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2756</Words>
  <Characters>14336</Characters>
  <Application>Microsoft Office Word</Application>
  <DocSecurity>0</DocSecurity>
  <Lines>434</Lines>
  <Paragraphs>213</Paragraphs>
  <ScaleCrop>false</ScaleCrop>
  <Company/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Whife</dc:creator>
  <cp:keywords/>
  <dc:description/>
  <cp:lastModifiedBy>Heather Doyle</cp:lastModifiedBy>
  <cp:revision>125</cp:revision>
  <dcterms:created xsi:type="dcterms:W3CDTF">2026-04-20T09:22:00Z</dcterms:created>
  <dcterms:modified xsi:type="dcterms:W3CDTF">2026-04-22T10:53:00Z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0x0101004BDF49E0CE88F84DADA339AA8A6B4484</vt:lpwstr>
  </property>
  <property fmtid="{D5CDD505-2E9C-101B-9397-08002B2CF9AE}" pid="3" name="MediaServiceImageTags">
    <vt:lpwstr/>
  </property>
</Properties>
</file>