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E8B51BB" w14:textId="6824F738" w:rsidR="00F775C7" w:rsidRPr="00F54A1B" w:rsidRDefault="00AE2D97" w:rsidP="00AE2D97">
      <w:pPr>
        <w:rPr>
          <w:rFonts w:ascii="Avenir Light" w:hAnsi="Avenir Light"/>
          <w:b/>
        </w:rPr>
      </w:pPr>
      <w:r w:rsidRPr="00F54A1B">
        <w:rPr>
          <w:rFonts w:ascii="Avenir Light" w:hAnsi="Avenir Light"/>
          <w:b/>
        </w:rPr>
        <w:br w:type="textWrapping" w:clear="all"/>
      </w:r>
    </w:p>
    <w:p w14:paraId="61CB395D" w14:textId="4A3489E7" w:rsidR="004972E2" w:rsidRPr="00F54A1B" w:rsidRDefault="005C38A9" w:rsidP="005C38A9">
      <w:pPr>
        <w:jc w:val="right"/>
        <w:rPr>
          <w:rFonts w:ascii="Avenir Light" w:hAnsi="Avenir Light"/>
          <w:b/>
        </w:rPr>
      </w:pPr>
      <w:r w:rsidRPr="00F54A1B">
        <w:rPr>
          <w:noProof/>
        </w:rPr>
        <w:drawing>
          <wp:inline distT="0" distB="0" distL="0" distR="0" wp14:anchorId="5C9B33EA" wp14:editId="49237F69">
            <wp:extent cx="2647950" cy="714375"/>
            <wp:effectExtent l="0" t="0" r="0" b="9525"/>
            <wp:docPr id="4" name="Picture 4" descr="Icon red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Icon red logo"/>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647950" cy="714375"/>
                    </a:xfrm>
                    <a:prstGeom prst="rect">
                      <a:avLst/>
                    </a:prstGeom>
                    <a:noFill/>
                    <a:ln>
                      <a:noFill/>
                    </a:ln>
                  </pic:spPr>
                </pic:pic>
              </a:graphicData>
            </a:graphic>
          </wp:inline>
        </w:drawing>
      </w:r>
    </w:p>
    <w:p w14:paraId="4C649B19" w14:textId="77777777" w:rsidR="004972E2" w:rsidRPr="00F54A1B" w:rsidRDefault="004972E2" w:rsidP="00D14A21">
      <w:pPr>
        <w:rPr>
          <w:rFonts w:ascii="Avenir Light" w:hAnsi="Avenir Light"/>
        </w:rPr>
      </w:pPr>
    </w:p>
    <w:p w14:paraId="4A9EE0A7" w14:textId="77777777" w:rsidR="00D14A21" w:rsidRPr="00F54A1B" w:rsidRDefault="00D14A21" w:rsidP="00D14A21">
      <w:pPr>
        <w:rPr>
          <w:rFonts w:ascii="Verdana" w:hAnsi="Verdana"/>
        </w:rPr>
      </w:pPr>
    </w:p>
    <w:p w14:paraId="0BEDFF95" w14:textId="0D3965DE" w:rsidR="00AE2D97" w:rsidRDefault="00AE2D97" w:rsidP="00B54C83"/>
    <w:p w14:paraId="4C13E1FB" w14:textId="77777777" w:rsidR="004552B8" w:rsidRPr="00F54A1B" w:rsidRDefault="004552B8" w:rsidP="00B54C83"/>
    <w:p w14:paraId="4472A090" w14:textId="77777777" w:rsidR="00B54C83" w:rsidRPr="00F54A1B" w:rsidRDefault="00B54C83" w:rsidP="00AE2D97"/>
    <w:p w14:paraId="7C869F4F" w14:textId="77777777" w:rsidR="00AE2D97" w:rsidRPr="00F54A1B" w:rsidRDefault="00AE2D97" w:rsidP="00AE2D97"/>
    <w:p w14:paraId="539A8239" w14:textId="28F6E2EA" w:rsidR="00AE2D97" w:rsidRPr="00F54A1B" w:rsidRDefault="00F54A1B" w:rsidP="00AE2D97">
      <w:r>
        <w:t>4 January 2019</w:t>
      </w:r>
    </w:p>
    <w:p w14:paraId="6982AD88" w14:textId="77777777" w:rsidR="00B54C83" w:rsidRPr="00F54A1B" w:rsidRDefault="00B54C83" w:rsidP="00B54C83"/>
    <w:p w14:paraId="554818AA" w14:textId="77777777" w:rsidR="00B54C83" w:rsidRPr="00F54A1B" w:rsidRDefault="00B54C83" w:rsidP="00B54C83"/>
    <w:p w14:paraId="49E71EEE" w14:textId="36542268" w:rsidR="00B54C83" w:rsidRPr="00F54A1B" w:rsidRDefault="00B54C83" w:rsidP="00B54C83">
      <w:r w:rsidRPr="00F54A1B">
        <w:t xml:space="preserve">Dear </w:t>
      </w:r>
      <w:r w:rsidR="00F54A1B" w:rsidRPr="00F54A1B">
        <w:t>Editor,</w:t>
      </w:r>
    </w:p>
    <w:p w14:paraId="429A5CE3" w14:textId="77777777" w:rsidR="00B54C83" w:rsidRPr="00F54A1B" w:rsidRDefault="00B54C83" w:rsidP="00B54C83"/>
    <w:p w14:paraId="36EA54CB" w14:textId="454ABA2B" w:rsidR="00B54C83" w:rsidRPr="00F54A1B" w:rsidRDefault="00F54A1B" w:rsidP="00B54C83">
      <w:pPr>
        <w:rPr>
          <w:b/>
        </w:rPr>
      </w:pPr>
      <w:r w:rsidRPr="00F54A1B">
        <w:rPr>
          <w:b/>
        </w:rPr>
        <w:t>Comment on “Hundreds of thousands spent on repairing art owned by government”</w:t>
      </w:r>
    </w:p>
    <w:p w14:paraId="56C3D1E7" w14:textId="77777777" w:rsidR="00540D73" w:rsidRPr="00F54A1B" w:rsidRDefault="00540D73" w:rsidP="00540D73">
      <w:pPr>
        <w:rPr>
          <w:b/>
        </w:rPr>
      </w:pPr>
    </w:p>
    <w:p w14:paraId="4E699DF6" w14:textId="496C47BE" w:rsidR="00F54A1B" w:rsidRPr="00F54A1B" w:rsidRDefault="004920FA" w:rsidP="00F54A1B">
      <w:r>
        <w:t xml:space="preserve">Contrary to the sentiments express in the article </w:t>
      </w:r>
      <w:r w:rsidR="00F54A1B" w:rsidRPr="00F54A1B">
        <w:t>“Hundreds of thousands spent on repairing art owned by government” (3 Jan 2019)</w:t>
      </w:r>
      <w:r w:rsidR="00D5538A">
        <w:t>,</w:t>
      </w:r>
      <w:r w:rsidR="00F54A1B" w:rsidRPr="00F54A1B">
        <w:t xml:space="preserve"> </w:t>
      </w:r>
      <w:r>
        <w:t xml:space="preserve">I would like to congratulate the DCMS on the investment made in conservation of the Government Art Collection. It is heartening that public resources are being invested in our shared cultural heritage and it was unfortunate that the focus of the article was on the expenditure rather than the </w:t>
      </w:r>
      <w:r w:rsidR="00F54A1B" w:rsidRPr="00F54A1B">
        <w:t>benefits of conservation and restoration</w:t>
      </w:r>
      <w:r w:rsidR="00F54A1B">
        <w:t xml:space="preserve">, which </w:t>
      </w:r>
      <w:r w:rsidR="00F54A1B" w:rsidRPr="00F54A1B">
        <w:t>cannot always be quantified into headline-grabbing numbers</w:t>
      </w:r>
      <w:r>
        <w:t xml:space="preserve">. </w:t>
      </w:r>
      <w:r w:rsidR="00F54A1B" w:rsidRPr="00F54A1B">
        <w:t xml:space="preserve"> </w:t>
      </w:r>
    </w:p>
    <w:p w14:paraId="44DECC42" w14:textId="77777777" w:rsidR="00F54A1B" w:rsidRPr="00F54A1B" w:rsidRDefault="00F54A1B" w:rsidP="00F54A1B"/>
    <w:p w14:paraId="0B571517" w14:textId="2F83F594" w:rsidR="00F54A1B" w:rsidRPr="00F54A1B" w:rsidRDefault="00F54A1B" w:rsidP="00F54A1B">
      <w:r w:rsidRPr="00F54A1B">
        <w:t xml:space="preserve">Conservation is the preservation, protection, care and restoration of our cultural heritage, of which the Government Art Collection is an important part. </w:t>
      </w:r>
      <w:r w:rsidR="004920FA">
        <w:t xml:space="preserve">It can significantly enhance the value and understanding of works when it is </w:t>
      </w:r>
      <w:r w:rsidRPr="00F54A1B">
        <w:t>based on sound decision-making processes. Conservators work closely with experts such as curators, historians, and scientists to gain an understanding of an artwork before taking action. Sometimes, the decision is taken to do nothing. Other times, it can lead to actions such as “cleaning, relining, filling and retouching” as described in the list of restoration work commissioned by the government.</w:t>
      </w:r>
    </w:p>
    <w:p w14:paraId="1803C1B6" w14:textId="77777777" w:rsidR="00F54A1B" w:rsidRPr="00F54A1B" w:rsidRDefault="00F54A1B" w:rsidP="00F54A1B"/>
    <w:p w14:paraId="26D0D9CA" w14:textId="131FFAA0" w:rsidR="00F54A1B" w:rsidRPr="00F54A1B" w:rsidRDefault="00F54A1B" w:rsidP="00F54A1B">
      <w:r w:rsidRPr="00F54A1B">
        <w:t xml:space="preserve">This practice ensures that our shared heritage is cared for and protected for the benefit, use, </w:t>
      </w:r>
      <w:r w:rsidRPr="00993161">
        <w:t>enjoyment and education of the public today and for generations to come. It supports our world-renown</w:t>
      </w:r>
      <w:r w:rsidR="00A16D85" w:rsidRPr="00993161">
        <w:t>ed</w:t>
      </w:r>
      <w:r w:rsidRPr="00993161">
        <w:t xml:space="preserve"> heritage sector and creative industries, stimulating tourism and creative practice by making sites and collections</w:t>
      </w:r>
      <w:r w:rsidRPr="00F54A1B">
        <w:t xml:space="preserve"> accessible. </w:t>
      </w:r>
    </w:p>
    <w:p w14:paraId="041359F0" w14:textId="77777777" w:rsidR="00F54A1B" w:rsidRPr="00F54A1B" w:rsidRDefault="00F54A1B" w:rsidP="00F54A1B"/>
    <w:p w14:paraId="353FEA55" w14:textId="77777777" w:rsidR="00F54A1B" w:rsidRPr="00F54A1B" w:rsidRDefault="00F54A1B" w:rsidP="00F54A1B">
      <w:r w:rsidRPr="00F54A1B">
        <w:t xml:space="preserve">Conservation drives innovation in science and technology through the research questions it raises. The UK is a world-leader in the cross-disciplinary field of heritage science, applying science and technology to cultural heritage to improve understanding, management and engagement. </w:t>
      </w:r>
    </w:p>
    <w:p w14:paraId="3E14B14C" w14:textId="77777777" w:rsidR="00F54A1B" w:rsidRPr="00F54A1B" w:rsidRDefault="00F54A1B" w:rsidP="00F54A1B"/>
    <w:p w14:paraId="700D9173" w14:textId="12D2DA7D" w:rsidR="00F54A1B" w:rsidRPr="00F54A1B" w:rsidRDefault="00F54A1B" w:rsidP="00F54A1B">
      <w:r w:rsidRPr="00F54A1B">
        <w:t>As rightly highlighted by DCMS, it also contributes to the UK’s soft power by enabling our cultural exports to continue to tell the UK’s story around the world. Our long history of conservation has seen the development of an independent profession with its own standards, ethics, theory, education frameworks and notions of practice. This expertise is held in high regard and routinely sought internationally.</w:t>
      </w:r>
    </w:p>
    <w:p w14:paraId="16F619F1" w14:textId="77777777" w:rsidR="00F54A1B" w:rsidRPr="00F54A1B" w:rsidRDefault="00F54A1B" w:rsidP="00F54A1B"/>
    <w:p w14:paraId="5391C90F" w14:textId="7A4DFB27" w:rsidR="00F54A1B" w:rsidRPr="00F54A1B" w:rsidRDefault="00F54A1B" w:rsidP="00F54A1B">
      <w:r w:rsidRPr="00F54A1B">
        <w:t>Investment in conservation is consequently an investment in our understanding of the past, health and wellbeing, economy and global reputation. In this light, I welcome the DCMS’s commitment to taking conservation “very seriously.”</w:t>
      </w:r>
    </w:p>
    <w:p w14:paraId="1CA907BF" w14:textId="77777777" w:rsidR="00F54A1B" w:rsidRPr="00F54A1B" w:rsidRDefault="00F54A1B" w:rsidP="00F54A1B"/>
    <w:p w14:paraId="65817365" w14:textId="323130FF" w:rsidR="00F54A1B" w:rsidRPr="00F54A1B" w:rsidRDefault="004F4262" w:rsidP="00F54A1B">
      <w:r>
        <w:t>T</w:t>
      </w:r>
      <w:r w:rsidR="00F54A1B" w:rsidRPr="00F54A1B">
        <w:t xml:space="preserve">he value of conservation is strongly dependent on conservation being carried out by suitably qualified professionals. Professional conservators use their education and training, specialist knowledge and skills, experience, good judgment and ethical approach to conserve cultural heritage sensitively. As the professional body for </w:t>
      </w:r>
      <w:r w:rsidR="00F54A1B">
        <w:t>the conservation of our cultural heritage</w:t>
      </w:r>
      <w:r w:rsidR="00F54A1B" w:rsidRPr="00F54A1B">
        <w:t xml:space="preserve">, we at The Institute </w:t>
      </w:r>
      <w:r w:rsidR="00F54A1B" w:rsidRPr="00F54A1B">
        <w:lastRenderedPageBreak/>
        <w:t xml:space="preserve">of Conservation believe that </w:t>
      </w:r>
      <w:r w:rsidR="00F54A1B">
        <w:t xml:space="preserve">professional </w:t>
      </w:r>
      <w:r w:rsidR="00F54A1B" w:rsidRPr="00F54A1B">
        <w:t>accreditation, through its commitment to rigorous assessment and continuous development, is the best guarantee for quality and high standards of practice and ethics.</w:t>
      </w:r>
    </w:p>
    <w:p w14:paraId="2CCEC11A" w14:textId="77777777" w:rsidR="00F54A1B" w:rsidRPr="00F54A1B" w:rsidRDefault="00F54A1B" w:rsidP="00F54A1B"/>
    <w:p w14:paraId="2FB66DA1" w14:textId="0B3043AC" w:rsidR="00F54A1B" w:rsidRPr="00F54A1B" w:rsidRDefault="004F4262" w:rsidP="00F54A1B">
      <w:r>
        <w:t xml:space="preserve">While it may be true that </w:t>
      </w:r>
      <w:r w:rsidR="00F54A1B" w:rsidRPr="00F54A1B">
        <w:t>our museums sector is faced with pressures, including a challenging funding environment for the arts</w:t>
      </w:r>
      <w:r w:rsidR="00D5538A">
        <w:t>, w</w:t>
      </w:r>
      <w:r>
        <w:t xml:space="preserve">e should celebrate rather than denigrate the </w:t>
      </w:r>
      <w:r w:rsidR="00F54A1B" w:rsidRPr="00F54A1B">
        <w:t>expertise and skills</w:t>
      </w:r>
      <w:r w:rsidR="00D5538A">
        <w:t>,</w:t>
      </w:r>
      <w:r w:rsidR="00F54A1B" w:rsidRPr="00F54A1B">
        <w:t xml:space="preserve"> </w:t>
      </w:r>
      <w:r>
        <w:t xml:space="preserve">which underpin the care and conservation of our national treasures. </w:t>
      </w:r>
      <w:r w:rsidR="00F54A1B" w:rsidRPr="00F54A1B">
        <w:t xml:space="preserve">Our museums are equipped with world-class conservators, </w:t>
      </w:r>
      <w:r>
        <w:t xml:space="preserve">who </w:t>
      </w:r>
      <w:r w:rsidR="00F54A1B" w:rsidRPr="00F54A1B">
        <w:t xml:space="preserve">enhance our understanding of art and heritage and help to preserve it for the enjoyment and education of all generations. </w:t>
      </w:r>
    </w:p>
    <w:p w14:paraId="04987A9B" w14:textId="77777777" w:rsidR="00F54A1B" w:rsidRPr="00F54A1B" w:rsidRDefault="00F54A1B" w:rsidP="00F54A1B">
      <w:pPr>
        <w:ind w:left="360"/>
      </w:pPr>
    </w:p>
    <w:p w14:paraId="1A36220A" w14:textId="77777777" w:rsidR="00AE2D97" w:rsidRPr="00F54A1B" w:rsidRDefault="00AE2D97" w:rsidP="00540D73"/>
    <w:p w14:paraId="29C49E1E" w14:textId="133E58E8" w:rsidR="00540D73" w:rsidRDefault="00AE2D97" w:rsidP="00540D73">
      <w:bookmarkStart w:id="0" w:name="_GoBack"/>
      <w:r w:rsidRPr="00F54A1B">
        <w:t>Y</w:t>
      </w:r>
      <w:r w:rsidR="00540D73" w:rsidRPr="00F54A1B">
        <w:t xml:space="preserve">ours </w:t>
      </w:r>
      <w:r w:rsidRPr="00F54A1B">
        <w:t>sincerely</w:t>
      </w:r>
      <w:r w:rsidR="00D5538A">
        <w:t>,</w:t>
      </w:r>
    </w:p>
    <w:p w14:paraId="59E581E3" w14:textId="54B4D7DA" w:rsidR="00D5538A" w:rsidRDefault="00D5538A" w:rsidP="00540D73"/>
    <w:p w14:paraId="38C99FBC" w14:textId="72BC4626" w:rsidR="00D5538A" w:rsidRDefault="00D5538A" w:rsidP="00540D73">
      <w:r>
        <w:t>Siobhan Stevenson ACR</w:t>
      </w:r>
    </w:p>
    <w:p w14:paraId="3BDC0DF3" w14:textId="040FFDB8" w:rsidR="00D5538A" w:rsidRDefault="00D5538A" w:rsidP="00540D73"/>
    <w:p w14:paraId="74853888" w14:textId="610C89BC" w:rsidR="00D5538A" w:rsidRDefault="00D5538A" w:rsidP="00540D73">
      <w:r>
        <w:t>Icon Chair of the Board of Trustees</w:t>
      </w:r>
    </w:p>
    <w:bookmarkEnd w:id="0"/>
    <w:p w14:paraId="3314F331" w14:textId="45C279B0" w:rsidR="00D5538A" w:rsidRDefault="00D5538A" w:rsidP="00540D73"/>
    <w:p w14:paraId="50C33B70" w14:textId="77777777" w:rsidR="00D5538A" w:rsidRPr="00F54A1B" w:rsidRDefault="00D5538A" w:rsidP="00540D73"/>
    <w:p w14:paraId="76F2BF7C" w14:textId="77777777" w:rsidR="00540D73" w:rsidRPr="00F54A1B" w:rsidRDefault="00540D73" w:rsidP="00540D73"/>
    <w:p w14:paraId="59A8E90A" w14:textId="77777777" w:rsidR="00540D73" w:rsidRPr="00F54A1B" w:rsidRDefault="00540D73" w:rsidP="00540D73"/>
    <w:p w14:paraId="4000FB2D" w14:textId="77777777" w:rsidR="00540D73" w:rsidRPr="00F54A1B" w:rsidRDefault="00540D73" w:rsidP="00540D73"/>
    <w:p w14:paraId="5334196B" w14:textId="77777777" w:rsidR="00D14A21" w:rsidRPr="00F54A1B" w:rsidRDefault="00D14A21" w:rsidP="00D14A21">
      <w:pPr>
        <w:rPr>
          <w:rFonts w:ascii="Verdana" w:hAnsi="Verdana"/>
        </w:rPr>
      </w:pPr>
    </w:p>
    <w:p w14:paraId="10BFF7CA" w14:textId="77777777" w:rsidR="00112DC7" w:rsidRPr="00F54A1B" w:rsidRDefault="00112DC7" w:rsidP="00112DC7">
      <w:pPr>
        <w:jc w:val="right"/>
        <w:rPr>
          <w:rFonts w:ascii="Avenir Light" w:hAnsi="Avenir Light"/>
        </w:rPr>
      </w:pPr>
    </w:p>
    <w:p w14:paraId="2F91B2A9" w14:textId="77777777" w:rsidR="00112DC7" w:rsidRPr="00F54A1B" w:rsidRDefault="000977F2" w:rsidP="000977F2">
      <w:pPr>
        <w:tabs>
          <w:tab w:val="left" w:pos="3450"/>
        </w:tabs>
        <w:rPr>
          <w:rFonts w:ascii="Avenir Light" w:hAnsi="Avenir Light"/>
        </w:rPr>
      </w:pPr>
      <w:r w:rsidRPr="00F54A1B">
        <w:rPr>
          <w:rFonts w:ascii="Avenir Light" w:hAnsi="Avenir Light"/>
        </w:rPr>
        <w:tab/>
      </w:r>
    </w:p>
    <w:p w14:paraId="037FD2AB" w14:textId="77777777" w:rsidR="00CC560A" w:rsidRPr="00F54A1B" w:rsidRDefault="00CC560A" w:rsidP="00CC560A">
      <w:pPr>
        <w:rPr>
          <w:rFonts w:ascii="Avenir Light" w:hAnsi="Avenir Light"/>
        </w:rPr>
      </w:pPr>
    </w:p>
    <w:p w14:paraId="59C1925B" w14:textId="45111C3F" w:rsidR="00FA0B0D" w:rsidRPr="00F54A1B" w:rsidRDefault="00FA0B0D" w:rsidP="00FA0B0D">
      <w:pPr>
        <w:rPr>
          <w:rFonts w:ascii="Avenir Light" w:hAnsi="Avenir Light"/>
        </w:rPr>
      </w:pPr>
    </w:p>
    <w:sectPr w:rsidR="00FA0B0D" w:rsidRPr="00F54A1B" w:rsidSect="000977F2">
      <w:headerReference w:type="default" r:id="rId8"/>
      <w:footerReference w:type="even" r:id="rId9"/>
      <w:footerReference w:type="first" r:id="rId10"/>
      <w:pgSz w:w="11906" w:h="16838"/>
      <w:pgMar w:top="720" w:right="1015" w:bottom="719" w:left="1157" w:header="709" w:footer="51"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8D448A8" w14:textId="77777777" w:rsidR="009C7AE1" w:rsidRDefault="009C7AE1">
      <w:r>
        <w:separator/>
      </w:r>
    </w:p>
  </w:endnote>
  <w:endnote w:type="continuationSeparator" w:id="0">
    <w:p w14:paraId="6248B289" w14:textId="77777777" w:rsidR="009C7AE1" w:rsidRDefault="009C7A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venir Light">
    <w:altName w:val="Calibri"/>
    <w:charset w:val="00"/>
    <w:family w:val="auto"/>
    <w:pitch w:val="variable"/>
    <w:sig w:usb0="800000AF" w:usb1="5000204A" w:usb2="00000000" w:usb3="00000000" w:csb0="0000009B" w:csb1="00000000"/>
  </w:font>
  <w:font w:name="Verdana">
    <w:panose1 w:val="020B0604030504040204"/>
    <w:charset w:val="00"/>
    <w:family w:val="swiss"/>
    <w:pitch w:val="variable"/>
    <w:sig w:usb0="A00006FF" w:usb1="4000205B" w:usb2="00000010" w:usb3="00000000" w:csb0="0000019F" w:csb1="00000000"/>
  </w:font>
  <w:font w:name="Avenir LT Std 45 Book">
    <w:altName w:val="Calibri"/>
    <w:panose1 w:val="00000000000000000000"/>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1C56758" w14:textId="77777777" w:rsidR="0000569F" w:rsidRDefault="0000569F" w:rsidP="00BD4AA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4D1A6EBD" w14:textId="77777777" w:rsidR="0000569F" w:rsidRDefault="0000569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45093B0" w14:textId="0EA53499" w:rsidR="000977F2" w:rsidRPr="0000569F" w:rsidRDefault="000977F2" w:rsidP="000977F2">
    <w:pPr>
      <w:pStyle w:val="Footer"/>
      <w:tabs>
        <w:tab w:val="left" w:pos="2127"/>
      </w:tabs>
      <w:rPr>
        <w:rFonts w:ascii="Avenir LT Std 45 Book" w:hAnsi="Avenir LT Std 45 Book"/>
        <w:sz w:val="14"/>
        <w:szCs w:val="14"/>
      </w:rPr>
    </w:pPr>
    <w:r>
      <w:rPr>
        <w:rFonts w:ascii="Avenir LT Std 45 Book" w:hAnsi="Avenir LT Std 45 Book"/>
        <w:sz w:val="14"/>
        <w:szCs w:val="14"/>
      </w:rPr>
      <w:t>Radisson Court</w:t>
    </w:r>
    <w:r w:rsidR="005B1B85">
      <w:rPr>
        <w:rFonts w:ascii="Avenir LT Std 45 Book" w:hAnsi="Avenir LT Std 45 Book"/>
        <w:sz w:val="14"/>
        <w:szCs w:val="14"/>
      </w:rPr>
      <w:t>,</w:t>
    </w:r>
    <w:r>
      <w:rPr>
        <w:rFonts w:ascii="Avenir LT Std 45 Book" w:hAnsi="Avenir LT Std 45 Book"/>
        <w:sz w:val="14"/>
        <w:szCs w:val="14"/>
      </w:rPr>
      <w:t xml:space="preserve"> </w:t>
    </w:r>
    <w:r w:rsidR="00792301">
      <w:rPr>
        <w:rFonts w:ascii="Avenir LT Std 45 Book" w:hAnsi="Avenir LT Std 45 Book"/>
        <w:sz w:val="14"/>
        <w:szCs w:val="14"/>
      </w:rPr>
      <w:t>Unit 2</w:t>
    </w:r>
    <w:r w:rsidRPr="0000569F">
      <w:rPr>
        <w:rFonts w:ascii="Avenir LT Std 45 Book" w:hAnsi="Avenir LT Std 45 Book"/>
        <w:sz w:val="14"/>
        <w:szCs w:val="14"/>
      </w:rPr>
      <w:t xml:space="preserve"> </w:t>
    </w:r>
    <w:r>
      <w:rPr>
        <w:rFonts w:ascii="Avenir LT Std 45 Book" w:hAnsi="Avenir LT Std 45 Book"/>
        <w:sz w:val="14"/>
        <w:szCs w:val="14"/>
      </w:rPr>
      <w:tab/>
    </w:r>
    <w:r w:rsidRPr="0000569F">
      <w:rPr>
        <w:rFonts w:ascii="Avenir LT Std 45 Book" w:hAnsi="Avenir LT Std 45 Book"/>
        <w:sz w:val="14"/>
        <w:szCs w:val="14"/>
      </w:rPr>
      <w:t>0</w:t>
    </w:r>
    <w:r>
      <w:rPr>
        <w:rFonts w:ascii="Avenir LT Std 45 Book" w:hAnsi="Avenir LT Std 45 Book"/>
        <w:sz w:val="14"/>
        <w:szCs w:val="14"/>
      </w:rPr>
      <w:t>20 3142 6799</w:t>
    </w:r>
  </w:p>
  <w:p w14:paraId="023EC066" w14:textId="77777777" w:rsidR="000977F2" w:rsidRDefault="000977F2" w:rsidP="000977F2">
    <w:pPr>
      <w:pStyle w:val="Footer"/>
      <w:tabs>
        <w:tab w:val="left" w:pos="2127"/>
      </w:tabs>
      <w:rPr>
        <w:rFonts w:ascii="Avenir LT Std 45 Book" w:hAnsi="Avenir LT Std 45 Book"/>
        <w:sz w:val="14"/>
        <w:szCs w:val="14"/>
      </w:rPr>
    </w:pPr>
    <w:r>
      <w:rPr>
        <w:rFonts w:ascii="Avenir LT Std 45 Book" w:hAnsi="Avenir LT Std 45 Book"/>
        <w:sz w:val="14"/>
        <w:szCs w:val="14"/>
      </w:rPr>
      <w:t>219, Long Lane</w:t>
    </w:r>
  </w:p>
  <w:p w14:paraId="3C67CD64" w14:textId="04E377E9" w:rsidR="000977F2" w:rsidRPr="0000569F" w:rsidRDefault="000977F2" w:rsidP="000977F2">
    <w:pPr>
      <w:pStyle w:val="Footer"/>
      <w:tabs>
        <w:tab w:val="left" w:pos="2127"/>
      </w:tabs>
      <w:rPr>
        <w:rFonts w:ascii="Avenir LT Std 45 Book" w:hAnsi="Avenir LT Std 45 Book"/>
        <w:b/>
        <w:sz w:val="14"/>
        <w:szCs w:val="14"/>
      </w:rPr>
    </w:pPr>
    <w:r w:rsidRPr="0000569F">
      <w:rPr>
        <w:rFonts w:ascii="Avenir LT Std 45 Book" w:hAnsi="Avenir LT Std 45 Book"/>
        <w:sz w:val="14"/>
        <w:szCs w:val="14"/>
      </w:rPr>
      <w:t>London SE</w:t>
    </w:r>
    <w:r w:rsidR="005B1B85">
      <w:rPr>
        <w:rFonts w:ascii="Avenir LT Std 45 Book" w:hAnsi="Avenir LT Std 45 Book"/>
        <w:sz w:val="14"/>
        <w:szCs w:val="14"/>
      </w:rPr>
      <w:t xml:space="preserve">1 </w:t>
    </w:r>
    <w:r>
      <w:rPr>
        <w:rFonts w:ascii="Avenir LT Std 45 Book" w:hAnsi="Avenir LT Std 45 Book"/>
        <w:sz w:val="14"/>
        <w:szCs w:val="14"/>
      </w:rPr>
      <w:t>4P</w:t>
    </w:r>
    <w:r w:rsidR="00792301">
      <w:rPr>
        <w:rFonts w:ascii="Avenir LT Std 45 Book" w:hAnsi="Avenir LT Std 45 Book"/>
        <w:sz w:val="14"/>
        <w:szCs w:val="14"/>
      </w:rPr>
      <w:t>R</w:t>
    </w:r>
    <w:r>
      <w:rPr>
        <w:rFonts w:ascii="Avenir LT Std 45 Book" w:hAnsi="Avenir LT Std 45 Book"/>
        <w:sz w:val="14"/>
        <w:szCs w:val="14"/>
      </w:rPr>
      <w:tab/>
    </w:r>
    <w:hyperlink r:id="rId1" w:history="1">
      <w:r w:rsidRPr="0000569F">
        <w:rPr>
          <w:rStyle w:val="Hyperlink"/>
          <w:rFonts w:ascii="Avenir LT Std 45 Book" w:hAnsi="Avenir LT Std 45 Book"/>
          <w:b/>
          <w:color w:val="FF0000"/>
          <w:sz w:val="14"/>
          <w:szCs w:val="14"/>
        </w:rPr>
        <w:t>www.icon.org.uk</w:t>
      </w:r>
    </w:hyperlink>
    <w:r>
      <w:rPr>
        <w:rFonts w:ascii="Avenir LT Std 45 Book" w:hAnsi="Avenir LT Std 45 Book"/>
        <w:b/>
        <w:color w:val="FF0000"/>
        <w:sz w:val="14"/>
        <w:szCs w:val="14"/>
      </w:rPr>
      <w:t xml:space="preserve">                                                                 </w:t>
    </w:r>
  </w:p>
  <w:p w14:paraId="753F41FB" w14:textId="77777777" w:rsidR="000977F2" w:rsidRPr="0000569F" w:rsidRDefault="000977F2" w:rsidP="000977F2">
    <w:pPr>
      <w:pStyle w:val="Footer"/>
      <w:rPr>
        <w:rFonts w:ascii="Avenir LT Std 45 Book" w:hAnsi="Avenir LT Std 45 Book"/>
        <w:b/>
        <w:sz w:val="14"/>
        <w:szCs w:val="14"/>
      </w:rPr>
    </w:pPr>
  </w:p>
  <w:p w14:paraId="16D3240F" w14:textId="77777777" w:rsidR="000977F2" w:rsidRDefault="000977F2" w:rsidP="000977F2">
    <w:pPr>
      <w:pStyle w:val="Footer"/>
      <w:rPr>
        <w:rFonts w:ascii="Avenir LT Std 45 Book" w:hAnsi="Avenir LT Std 45 Book"/>
        <w:sz w:val="14"/>
        <w:szCs w:val="14"/>
      </w:rPr>
    </w:pPr>
    <w:r w:rsidRPr="0000569F">
      <w:rPr>
        <w:rFonts w:ascii="Avenir LT Std 45 Book" w:hAnsi="Avenir LT Std 45 Book"/>
        <w:sz w:val="14"/>
        <w:szCs w:val="14"/>
      </w:rPr>
      <w:t>The Institute of Conservation is a company limited by guarantee registered in England No, 5201</w:t>
    </w:r>
    <w:r>
      <w:rPr>
        <w:rFonts w:ascii="Avenir LT Std 45 Book" w:hAnsi="Avenir LT Std 45 Book"/>
        <w:sz w:val="14"/>
        <w:szCs w:val="14"/>
      </w:rPr>
      <w:t>0</w:t>
    </w:r>
    <w:r w:rsidRPr="0000569F">
      <w:rPr>
        <w:rFonts w:ascii="Avenir LT Std 45 Book" w:hAnsi="Avenir LT Std 45 Book"/>
        <w:sz w:val="14"/>
        <w:szCs w:val="14"/>
      </w:rPr>
      <w:t xml:space="preserve">58. </w:t>
    </w:r>
    <w:r>
      <w:rPr>
        <w:rFonts w:ascii="Avenir LT Std 45 Book" w:hAnsi="Avenir LT Std 45 Book"/>
        <w:sz w:val="14"/>
        <w:szCs w:val="14"/>
      </w:rPr>
      <w:t xml:space="preserve"> VAT No. 885387955</w:t>
    </w:r>
  </w:p>
  <w:p w14:paraId="3D1B2040" w14:textId="77777777" w:rsidR="000977F2" w:rsidRPr="0000569F" w:rsidRDefault="000977F2" w:rsidP="000977F2">
    <w:pPr>
      <w:pStyle w:val="Footer"/>
      <w:rPr>
        <w:rFonts w:ascii="Avenir LT Std 45 Book" w:hAnsi="Avenir LT Std 45 Book"/>
        <w:sz w:val="14"/>
        <w:szCs w:val="14"/>
      </w:rPr>
    </w:pPr>
    <w:r>
      <w:rPr>
        <w:rFonts w:ascii="Avenir LT Std 45 Book" w:hAnsi="Avenir LT Std 45 Book"/>
        <w:sz w:val="14"/>
        <w:szCs w:val="14"/>
      </w:rPr>
      <w:t xml:space="preserve">The Institute is a charity registered in England &amp; Wales </w:t>
    </w:r>
    <w:r w:rsidRPr="0000569F">
      <w:rPr>
        <w:rFonts w:ascii="Avenir LT Std 45 Book" w:hAnsi="Avenir LT Std 45 Book"/>
        <w:sz w:val="14"/>
        <w:szCs w:val="14"/>
      </w:rPr>
      <w:t>(No. 1108380)</w:t>
    </w:r>
    <w:r>
      <w:rPr>
        <w:rFonts w:ascii="Avenir LT Std 45 Book" w:hAnsi="Avenir LT Std 45 Book"/>
        <w:sz w:val="14"/>
        <w:szCs w:val="14"/>
      </w:rPr>
      <w:t xml:space="preserve"> and Scotland (SC039336).</w:t>
    </w:r>
  </w:p>
  <w:p w14:paraId="54B1180E" w14:textId="77777777" w:rsidR="000977F2" w:rsidRDefault="000977F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34D4662" w14:textId="77777777" w:rsidR="009C7AE1" w:rsidRDefault="009C7AE1">
      <w:r>
        <w:separator/>
      </w:r>
    </w:p>
  </w:footnote>
  <w:footnote w:type="continuationSeparator" w:id="0">
    <w:p w14:paraId="4B74DD34" w14:textId="77777777" w:rsidR="009C7AE1" w:rsidRDefault="009C7AE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BF10A03" w14:textId="2E3C5085" w:rsidR="000977F2" w:rsidRDefault="000977F2">
    <w:pPr>
      <w:pStyle w:val="Header"/>
      <w:rPr>
        <w:noProof/>
      </w:rPr>
    </w:pPr>
    <w:r>
      <w:tab/>
      <w:t>-</w:t>
    </w:r>
    <w:r>
      <w:fldChar w:fldCharType="begin"/>
    </w:r>
    <w:r>
      <w:instrText xml:space="preserve"> PAGE   \* MERGEFORMAT </w:instrText>
    </w:r>
    <w:r>
      <w:fldChar w:fldCharType="separate"/>
    </w:r>
    <w:r w:rsidR="004F4262">
      <w:rPr>
        <w:noProof/>
      </w:rPr>
      <w:t>2</w:t>
    </w:r>
    <w:r>
      <w:rPr>
        <w:noProof/>
      </w:rPr>
      <w:fldChar w:fldCharType="end"/>
    </w:r>
    <w:r>
      <w:rPr>
        <w:noProof/>
      </w:rPr>
      <w:t>-</w:t>
    </w:r>
    <w:r>
      <w:rPr>
        <w:noProof/>
      </w:rPr>
      <w:tab/>
    </w:r>
    <w:r w:rsidR="00162AC0">
      <w:rPr>
        <w:noProof/>
      </w:rPr>
      <w:t>4 Jan 2019</w:t>
    </w:r>
  </w:p>
  <w:p w14:paraId="7919F9CA" w14:textId="77777777" w:rsidR="000977F2" w:rsidRDefault="000977F2">
    <w:pPr>
      <w:pStyle w:val="Header"/>
    </w:pPr>
  </w:p>
  <w:p w14:paraId="7490BF61" w14:textId="77777777" w:rsidR="000977F2" w:rsidRDefault="000977F2">
    <w:pPr>
      <w:pStyle w:val="Header"/>
      <w:pBdr>
        <w:bottom w:val="single" w:sz="6" w:space="1" w:color="auto"/>
      </w:pBdr>
    </w:pPr>
  </w:p>
  <w:p w14:paraId="700AD5F6" w14:textId="77777777" w:rsidR="000977F2" w:rsidRDefault="000977F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1D"/>
    <w:multiLevelType w:val="multilevel"/>
    <w:tmpl w:val="747E62D0"/>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24A57C34"/>
    <w:multiLevelType w:val="hybridMultilevel"/>
    <w:tmpl w:val="C7300FE0"/>
    <w:lvl w:ilvl="0" w:tplc="5B44CC50">
      <w:start w:val="2"/>
      <w:numFmt w:val="bullet"/>
      <w:lvlText w:val=""/>
      <w:lvlJc w:val="left"/>
      <w:pPr>
        <w:ind w:left="720" w:hanging="360"/>
      </w:pPr>
      <w:rPr>
        <w:rFonts w:ascii="Wingdings" w:eastAsia="Times New Roman" w:hAnsi="Wingdings"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A047419"/>
    <w:multiLevelType w:val="hybridMultilevel"/>
    <w:tmpl w:val="607E47B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drawingGridHorizontalSpacing w:val="165"/>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B1B85"/>
    <w:rsid w:val="000040DB"/>
    <w:rsid w:val="0000569F"/>
    <w:rsid w:val="00033B47"/>
    <w:rsid w:val="00040348"/>
    <w:rsid w:val="00041341"/>
    <w:rsid w:val="00063798"/>
    <w:rsid w:val="0007109C"/>
    <w:rsid w:val="00077B61"/>
    <w:rsid w:val="000977F2"/>
    <w:rsid w:val="000C25F9"/>
    <w:rsid w:val="000D4A6A"/>
    <w:rsid w:val="000F52C4"/>
    <w:rsid w:val="00112DC7"/>
    <w:rsid w:val="00131DA1"/>
    <w:rsid w:val="00162AC0"/>
    <w:rsid w:val="0019712A"/>
    <w:rsid w:val="001A1763"/>
    <w:rsid w:val="001C08F2"/>
    <w:rsid w:val="001F3ACA"/>
    <w:rsid w:val="002057BD"/>
    <w:rsid w:val="00227E46"/>
    <w:rsid w:val="002829E4"/>
    <w:rsid w:val="002B1420"/>
    <w:rsid w:val="002D31ED"/>
    <w:rsid w:val="00312EB9"/>
    <w:rsid w:val="003A539F"/>
    <w:rsid w:val="003B6BB2"/>
    <w:rsid w:val="003E35B2"/>
    <w:rsid w:val="003E58AD"/>
    <w:rsid w:val="003F65EC"/>
    <w:rsid w:val="004237E0"/>
    <w:rsid w:val="00432404"/>
    <w:rsid w:val="004508FA"/>
    <w:rsid w:val="0045113C"/>
    <w:rsid w:val="004552B8"/>
    <w:rsid w:val="004920FA"/>
    <w:rsid w:val="004972E2"/>
    <w:rsid w:val="004C1FF7"/>
    <w:rsid w:val="004D4D1E"/>
    <w:rsid w:val="004E0FBF"/>
    <w:rsid w:val="004F4262"/>
    <w:rsid w:val="005361E0"/>
    <w:rsid w:val="00540D73"/>
    <w:rsid w:val="005B1B85"/>
    <w:rsid w:val="005C38A9"/>
    <w:rsid w:val="00675021"/>
    <w:rsid w:val="006E2C64"/>
    <w:rsid w:val="006E7F65"/>
    <w:rsid w:val="006F0F55"/>
    <w:rsid w:val="00741FBB"/>
    <w:rsid w:val="00750E4F"/>
    <w:rsid w:val="00774DBC"/>
    <w:rsid w:val="00792301"/>
    <w:rsid w:val="007A41EB"/>
    <w:rsid w:val="007D193E"/>
    <w:rsid w:val="007E6BFF"/>
    <w:rsid w:val="007F6F09"/>
    <w:rsid w:val="00866439"/>
    <w:rsid w:val="00876D1F"/>
    <w:rsid w:val="008C2478"/>
    <w:rsid w:val="008D0EB7"/>
    <w:rsid w:val="00901CB0"/>
    <w:rsid w:val="009212C4"/>
    <w:rsid w:val="00934AE6"/>
    <w:rsid w:val="0093783C"/>
    <w:rsid w:val="009512A4"/>
    <w:rsid w:val="00962112"/>
    <w:rsid w:val="00993161"/>
    <w:rsid w:val="009C0C18"/>
    <w:rsid w:val="009C5D6B"/>
    <w:rsid w:val="009C7AE1"/>
    <w:rsid w:val="009F4FB1"/>
    <w:rsid w:val="00A003E4"/>
    <w:rsid w:val="00A16D85"/>
    <w:rsid w:val="00A43CCD"/>
    <w:rsid w:val="00A44D7B"/>
    <w:rsid w:val="00A52B28"/>
    <w:rsid w:val="00A8416F"/>
    <w:rsid w:val="00AA1E74"/>
    <w:rsid w:val="00AA71B0"/>
    <w:rsid w:val="00AD4E2B"/>
    <w:rsid w:val="00AE2D97"/>
    <w:rsid w:val="00AE3D91"/>
    <w:rsid w:val="00B0303D"/>
    <w:rsid w:val="00B26491"/>
    <w:rsid w:val="00B376AB"/>
    <w:rsid w:val="00B466F3"/>
    <w:rsid w:val="00B542F0"/>
    <w:rsid w:val="00B54C83"/>
    <w:rsid w:val="00B81746"/>
    <w:rsid w:val="00B96B4C"/>
    <w:rsid w:val="00BB31C6"/>
    <w:rsid w:val="00BD4AA2"/>
    <w:rsid w:val="00C37479"/>
    <w:rsid w:val="00C85E97"/>
    <w:rsid w:val="00C879B3"/>
    <w:rsid w:val="00CC560A"/>
    <w:rsid w:val="00D14A21"/>
    <w:rsid w:val="00D5538A"/>
    <w:rsid w:val="00DE7909"/>
    <w:rsid w:val="00E04DFD"/>
    <w:rsid w:val="00E371FA"/>
    <w:rsid w:val="00E43824"/>
    <w:rsid w:val="00EB1ED9"/>
    <w:rsid w:val="00EC2CE2"/>
    <w:rsid w:val="00F5266B"/>
    <w:rsid w:val="00F54A1B"/>
    <w:rsid w:val="00F563EF"/>
    <w:rsid w:val="00F6697A"/>
    <w:rsid w:val="00F775C7"/>
    <w:rsid w:val="00F815B0"/>
    <w:rsid w:val="00FA06C9"/>
    <w:rsid w:val="00FA0B0D"/>
    <w:rsid w:val="00FD2FB1"/>
    <w:rsid w:val="00FE34C3"/>
    <w:rsid w:val="00FE37A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191C0CB"/>
  <w15:chartTrackingRefBased/>
  <w15:docId w15:val="{364D813F-4577-4EA2-94BC-FC4DA49D27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1"/>
    <w:lsdException w:name="Grid Table 5 Dark" w:uiPriority="42"/>
    <w:lsdException w:name="Grid Table 6 Colorful" w:uiPriority="43"/>
    <w:lsdException w:name="Grid Table 7 Colorful" w:uiPriority="44"/>
    <w:lsdException w:name="Grid Table 1 Light Accent 1" w:uiPriority="45"/>
    <w:lsdException w:name="Grid Table 2 Accent 1" w:uiPriority="40"/>
    <w:lsdException w:name="Grid Table 3 Accent 1" w:uiPriority="46"/>
    <w:lsdException w:name="Grid Table 4 Accent 1" w:uiPriority="47"/>
    <w:lsdException w:name="Grid Table 5 Dark Accent 1" w:uiPriority="48"/>
    <w:lsdException w:name="Grid Table 6 Colorful Accent 1" w:uiPriority="49"/>
    <w:lsdException w:name="Grid Table 7 Colorful Accent 1" w:uiPriority="50"/>
    <w:lsdException w:name="Grid Table 1 Light Accent 2" w:uiPriority="51"/>
    <w:lsdException w:name="Grid Table 2 Accent 2" w:uiPriority="52"/>
    <w:lsdException w:name="Grid Table 3 Accent 2" w:uiPriority="46"/>
    <w:lsdException w:name="Grid Table 4 Accent 2" w:uiPriority="47"/>
    <w:lsdException w:name="Grid Table 5 Dark Accent 2" w:uiPriority="48"/>
    <w:lsdException w:name="Grid Table 6 Colorful Accent 2" w:uiPriority="49"/>
    <w:lsdException w:name="Grid Table 7 Colorful Accent 2" w:uiPriority="50"/>
    <w:lsdException w:name="Grid Table 1 Light Accent 3" w:uiPriority="51"/>
    <w:lsdException w:name="Grid Table 2 Accent 3" w:uiPriority="52"/>
    <w:lsdException w:name="Grid Table 3 Accent 3" w:uiPriority="46"/>
    <w:lsdException w:name="Grid Table 4 Accent 3" w:uiPriority="47"/>
    <w:lsdException w:name="Grid Table 5 Dark Accent 3" w:uiPriority="48"/>
    <w:lsdException w:name="Grid Table 6 Colorful Accent 3" w:uiPriority="49"/>
    <w:lsdException w:name="Grid Table 7 Colorful Accent 3" w:uiPriority="50"/>
    <w:lsdException w:name="Grid Table 1 Light Accent 4" w:uiPriority="51"/>
    <w:lsdException w:name="Grid Table 2 Accent 4" w:uiPriority="52"/>
    <w:lsdException w:name="Grid Table 3 Accent 4" w:uiPriority="46"/>
    <w:lsdException w:name="Grid Table 4 Accent 4" w:uiPriority="47"/>
    <w:lsdException w:name="Grid Table 5 Dark Accent 4" w:uiPriority="48"/>
    <w:lsdException w:name="Grid Table 6 Colorful Accent 4" w:uiPriority="49"/>
    <w:lsdException w:name="Grid Table 7 Colorful Accent 4" w:uiPriority="50"/>
    <w:lsdException w:name="Grid Table 1 Light Accent 5" w:uiPriority="51"/>
    <w:lsdException w:name="Grid Table 2 Accent 5" w:uiPriority="52"/>
    <w:lsdException w:name="Grid Table 3 Accent 5" w:uiPriority="46"/>
    <w:lsdException w:name="Grid Table 4 Accent 5" w:uiPriority="47"/>
    <w:lsdException w:name="Grid Table 5 Dark Accent 5" w:uiPriority="48"/>
    <w:lsdException w:name="Grid Table 6 Colorful Accent 5" w:uiPriority="49"/>
    <w:lsdException w:name="Grid Table 7 Colorful Accent 5" w:uiPriority="50"/>
    <w:lsdException w:name="Grid Table 1 Light Accent 6" w:uiPriority="51"/>
    <w:lsdException w:name="Grid Table 2 Accent 6" w:uiPriority="52"/>
    <w:lsdException w:name="Grid Table 3 Accent 6" w:uiPriority="46"/>
    <w:lsdException w:name="Grid Table 4 Accent 6" w:uiPriority="47"/>
    <w:lsdException w:name="Grid Table 5 Dark Accent 6" w:uiPriority="48"/>
    <w:lsdException w:name="Grid Table 6 Colorful Accent 6" w:uiPriority="49"/>
    <w:lsdException w:name="Grid Table 7 Colorful Accent 6" w:uiPriority="50"/>
    <w:lsdException w:name="List Table 1 Light" w:uiPriority="51"/>
    <w:lsdException w:name="List Table 2" w:uiPriority="52"/>
    <w:lsdException w:name="List Table 3" w:uiPriority="46"/>
    <w:lsdException w:name="List Table 4" w:uiPriority="47"/>
    <w:lsdException w:name="List Table 5 Dark" w:uiPriority="48"/>
    <w:lsdException w:name="List Table 6 Colorful" w:uiPriority="49"/>
    <w:lsdException w:name="List Table 7 Colorful" w:uiPriority="50"/>
    <w:lsdException w:name="List Table 1 Light Accent 1" w:uiPriority="51"/>
    <w:lsdException w:name="List Table 2 Accent 1" w:uiPriority="52"/>
    <w:lsdException w:name="List Table 3 Accent 1" w:uiPriority="46"/>
    <w:lsdException w:name="List Table 4 Accent 1" w:uiPriority="47"/>
    <w:lsdException w:name="List Table 5 Dark Accent 1" w:uiPriority="48"/>
    <w:lsdException w:name="List Table 6 Colorful Accent 1" w:uiPriority="49"/>
    <w:lsdException w:name="List Table 7 Colorful Accent 1" w:uiPriority="50"/>
    <w:lsdException w:name="List Table 1 Light Accent 2" w:uiPriority="51"/>
    <w:lsdException w:name="List Table 2 Accent 2" w:uiPriority="52"/>
    <w:lsdException w:name="List Table 3 Accent 2" w:uiPriority="46"/>
    <w:lsdException w:name="List Table 4 Accent 2" w:uiPriority="47"/>
    <w:lsdException w:name="List Table 5 Dark Accent 2" w:uiPriority="48"/>
    <w:lsdException w:name="List Table 6 Colorful Accent 2" w:uiPriority="49"/>
    <w:lsdException w:name="List Table 7 Colorful Accent 2" w:uiPriority="50"/>
    <w:lsdException w:name="List Table 1 Light Accent 3" w:uiPriority="51"/>
    <w:lsdException w:name="List Table 2 Accent 3" w:uiPriority="52"/>
    <w:lsdException w:name="List Table 3 Accent 3" w:uiPriority="46"/>
    <w:lsdException w:name="List Table 4 Accent 3" w:uiPriority="47"/>
    <w:lsdException w:name="List Table 5 Dark Accent 3" w:uiPriority="48"/>
    <w:lsdException w:name="List Table 6 Colorful Accent 3" w:uiPriority="49"/>
    <w:lsdException w:name="List Table 7 Colorful Accent 3" w:uiPriority="50"/>
    <w:lsdException w:name="List Table 1 Light Accent 4" w:uiPriority="51"/>
    <w:lsdException w:name="List Table 2 Accent 4" w:uiPriority="52"/>
    <w:lsdException w:name="List Table 3 Accent 4" w:uiPriority="46"/>
    <w:lsdException w:name="List Table 4 Accent 4" w:uiPriority="47"/>
    <w:lsdException w:name="List Table 5 Dark Accent 4" w:uiPriority="48"/>
    <w:lsdException w:name="List Table 6 Colorful Accent 4" w:uiPriority="49"/>
    <w:lsdException w:name="List Table 7 Colorful Accent 4" w:uiPriority="50"/>
    <w:lsdException w:name="List Table 1 Light Accent 5" w:uiPriority="51"/>
    <w:lsdException w:name="List Table 2 Accent 5" w:uiPriority="52"/>
    <w:lsdException w:name="List Table 3 Accent 5" w:uiPriority="46"/>
    <w:lsdException w:name="List Table 4 Accent 5" w:uiPriority="47"/>
    <w:lsdException w:name="List Table 5 Dark Accent 5" w:uiPriority="48"/>
    <w:lsdException w:name="List Table 6 Colorful Accent 5" w:uiPriority="49"/>
    <w:lsdException w:name="List Table 7 Colorful Accent 5" w:uiPriority="50"/>
    <w:lsdException w:name="List Table 1 Light Accent 6" w:uiPriority="51"/>
    <w:lsdException w:name="List Table 2 Accent 6" w:uiPriority="52"/>
    <w:lsdException w:name="List Table 3 Accent 6" w:uiPriority="46"/>
    <w:lsdException w:name="List Table 4 Accent 6" w:uiPriority="47"/>
    <w:lsdException w:name="List Table 5 Dark Accent 6" w:uiPriority="48"/>
    <w:lsdException w:name="List Table 6 Colorful Accent 6" w:uiPriority="49"/>
    <w:lsdException w:name="List Table 7 Colorful Accent 6" w:uiPriority="50"/>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750E4F"/>
    <w:rPr>
      <w:rFonts w:ascii="Arial" w:hAnsi="Arial" w:cs="Arial"/>
      <w:sz w:val="22"/>
      <w:szCs w:val="22"/>
    </w:rPr>
  </w:style>
  <w:style w:type="paragraph" w:styleId="Heading1">
    <w:name w:val="heading 1"/>
    <w:basedOn w:val="Normal"/>
    <w:next w:val="Normal"/>
    <w:link w:val="Heading1Char"/>
    <w:qFormat/>
    <w:rsid w:val="000977F2"/>
    <w:pPr>
      <w:keepNext/>
      <w:pBdr>
        <w:bottom w:val="single" w:sz="4" w:space="1" w:color="C8102E"/>
      </w:pBdr>
      <w:spacing w:before="120" w:after="240"/>
      <w:jc w:val="both"/>
      <w:outlineLvl w:val="0"/>
    </w:pPr>
    <w:rPr>
      <w:rFonts w:cs="Times New Roman"/>
      <w:b/>
      <w:kern w:val="28"/>
      <w:sz w:val="20"/>
      <w:szCs w:val="20"/>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1">
    <w:name w:val="Style1"/>
    <w:basedOn w:val="Normal"/>
    <w:rsid w:val="00750E4F"/>
  </w:style>
  <w:style w:type="character" w:styleId="Hyperlink">
    <w:name w:val="Hyperlink"/>
    <w:rsid w:val="004D4D1E"/>
    <w:rPr>
      <w:color w:val="0000FF"/>
      <w:u w:val="single"/>
    </w:rPr>
  </w:style>
  <w:style w:type="paragraph" w:styleId="Footer">
    <w:name w:val="footer"/>
    <w:basedOn w:val="Normal"/>
    <w:rsid w:val="00077B61"/>
    <w:pPr>
      <w:tabs>
        <w:tab w:val="center" w:pos="4153"/>
        <w:tab w:val="right" w:pos="8306"/>
      </w:tabs>
    </w:pPr>
  </w:style>
  <w:style w:type="character" w:styleId="PageNumber">
    <w:name w:val="page number"/>
    <w:basedOn w:val="DefaultParagraphFont"/>
    <w:rsid w:val="00077B61"/>
  </w:style>
  <w:style w:type="paragraph" w:styleId="Header">
    <w:name w:val="header"/>
    <w:basedOn w:val="Normal"/>
    <w:rsid w:val="00A52B28"/>
    <w:pPr>
      <w:tabs>
        <w:tab w:val="center" w:pos="4320"/>
        <w:tab w:val="right" w:pos="8640"/>
      </w:tabs>
    </w:pPr>
  </w:style>
  <w:style w:type="character" w:customStyle="1" w:styleId="Heading1Char">
    <w:name w:val="Heading 1 Char"/>
    <w:link w:val="Heading1"/>
    <w:rsid w:val="000977F2"/>
    <w:rPr>
      <w:rFonts w:ascii="Arial" w:hAnsi="Arial"/>
      <w:b/>
      <w:kern w:val="28"/>
      <w:lang w:eastAsia="en-US"/>
    </w:rPr>
  </w:style>
  <w:style w:type="paragraph" w:styleId="BalloonText">
    <w:name w:val="Balloon Text"/>
    <w:basedOn w:val="Normal"/>
    <w:link w:val="BalloonTextChar"/>
    <w:rsid w:val="006E7F65"/>
    <w:rPr>
      <w:rFonts w:ascii="Segoe UI" w:hAnsi="Segoe UI" w:cs="Segoe UI"/>
      <w:sz w:val="18"/>
      <w:szCs w:val="18"/>
    </w:rPr>
  </w:style>
  <w:style w:type="character" w:customStyle="1" w:styleId="BalloonTextChar">
    <w:name w:val="Balloon Text Char"/>
    <w:basedOn w:val="DefaultParagraphFont"/>
    <w:link w:val="BalloonText"/>
    <w:rsid w:val="006E7F65"/>
    <w:rPr>
      <w:rFonts w:ascii="Segoe UI" w:hAnsi="Segoe UI" w:cs="Segoe UI"/>
      <w:sz w:val="18"/>
      <w:szCs w:val="18"/>
    </w:rPr>
  </w:style>
  <w:style w:type="character" w:styleId="CommentReference">
    <w:name w:val="annotation reference"/>
    <w:basedOn w:val="DefaultParagraphFont"/>
    <w:rsid w:val="00F54A1B"/>
    <w:rPr>
      <w:sz w:val="16"/>
      <w:szCs w:val="16"/>
    </w:rPr>
  </w:style>
  <w:style w:type="paragraph" w:styleId="CommentText">
    <w:name w:val="annotation text"/>
    <w:basedOn w:val="Normal"/>
    <w:link w:val="CommentTextChar"/>
    <w:rsid w:val="00F54A1B"/>
    <w:rPr>
      <w:sz w:val="20"/>
      <w:szCs w:val="20"/>
    </w:rPr>
  </w:style>
  <w:style w:type="character" w:customStyle="1" w:styleId="CommentTextChar">
    <w:name w:val="Comment Text Char"/>
    <w:basedOn w:val="DefaultParagraphFont"/>
    <w:link w:val="CommentText"/>
    <w:rsid w:val="00F54A1B"/>
    <w:rPr>
      <w:rFonts w:ascii="Arial" w:hAnsi="Arial" w:cs="Arial"/>
    </w:rPr>
  </w:style>
  <w:style w:type="paragraph" w:styleId="CommentSubject">
    <w:name w:val="annotation subject"/>
    <w:basedOn w:val="CommentText"/>
    <w:next w:val="CommentText"/>
    <w:link w:val="CommentSubjectChar"/>
    <w:rsid w:val="00F54A1B"/>
    <w:rPr>
      <w:b/>
      <w:bCs/>
    </w:rPr>
  </w:style>
  <w:style w:type="character" w:customStyle="1" w:styleId="CommentSubjectChar">
    <w:name w:val="Comment Subject Char"/>
    <w:basedOn w:val="CommentTextChar"/>
    <w:link w:val="CommentSubject"/>
    <w:rsid w:val="00F54A1B"/>
    <w:rPr>
      <w:rFonts w:ascii="Arial" w:hAnsi="Arial" w:cs="Arial"/>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hyperlink" Target="http://www.icon.org.uk"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Fiona%20Brant\AppData\Local\Microsoft\Windows\INetCache\Content.Outlook\SQXP4YPP\Icon%20letter%20template%2026.04.2018.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Icon letter template 26.04.2018</Template>
  <TotalTime>1</TotalTime>
  <Pages>2</Pages>
  <Words>550</Words>
  <Characters>3136</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Nicholas Stanley-Price        ph@iccrom</vt:lpstr>
    </vt:vector>
  </TitlesOfParts>
  <Company/>
  <LinksUpToDate>false</LinksUpToDate>
  <CharactersWithSpaces>3679</CharactersWithSpaces>
  <SharedDoc>false</SharedDoc>
  <HLinks>
    <vt:vector size="6" baseType="variant">
      <vt:variant>
        <vt:i4>3407904</vt:i4>
      </vt:variant>
      <vt:variant>
        <vt:i4>2</vt:i4>
      </vt:variant>
      <vt:variant>
        <vt:i4>0</vt:i4>
      </vt:variant>
      <vt:variant>
        <vt:i4>5</vt:i4>
      </vt:variant>
      <vt:variant>
        <vt:lpwstr>http://www.icon.org.uk/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Nicholas Stanley-Price        ph@iccrom</dc:title>
  <dc:subject/>
  <dc:creator>Fiona Brandt</dc:creator>
  <cp:keywords/>
  <dc:description/>
  <cp:lastModifiedBy>Anni Mantyniemi</cp:lastModifiedBy>
  <cp:revision>2</cp:revision>
  <cp:lastPrinted>2018-03-29T09:43:00Z</cp:lastPrinted>
  <dcterms:created xsi:type="dcterms:W3CDTF">2019-01-18T10:06:00Z</dcterms:created>
  <dcterms:modified xsi:type="dcterms:W3CDTF">2019-01-18T10:06:00Z</dcterms:modified>
</cp:coreProperties>
</file>